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EF9C2" w14:textId="19728286"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w:t>
      </w:r>
      <w:r w:rsidRPr="0073255C">
        <w:rPr>
          <w:rFonts w:ascii="Arial" w:eastAsia="Arial" w:hAnsi="Arial" w:cs="Arial"/>
          <w:b/>
          <w:bCs/>
          <w:sz w:val="28"/>
          <w:szCs w:val="28"/>
        </w:rPr>
        <w:t>10</w:t>
      </w:r>
      <w:r w:rsidR="00E750DA">
        <w:rPr>
          <w:rFonts w:ascii="Arial" w:eastAsia="Arial" w:hAnsi="Arial" w:cs="Arial"/>
          <w:b/>
          <w:bCs/>
          <w:sz w:val="28"/>
          <w:szCs w:val="28"/>
        </w:rPr>
        <w:t>8</w:t>
      </w:r>
      <w:r w:rsidR="004A5465">
        <w:rPr>
          <w:rFonts w:ascii="Arial" w:eastAsia="Arial" w:hAnsi="Arial" w:cs="Arial"/>
          <w:b/>
          <w:bCs/>
          <w:sz w:val="28"/>
          <w:szCs w:val="28"/>
        </w:rPr>
        <w:t>-</w:t>
      </w:r>
      <w:r w:rsidRPr="00D75FA2">
        <w:rPr>
          <w:rFonts w:ascii="Arial" w:eastAsia="Arial" w:hAnsi="Arial" w:cs="Arial"/>
          <w:b/>
          <w:bCs/>
          <w:sz w:val="28"/>
          <w:szCs w:val="28"/>
        </w:rPr>
        <w:t>e</w:t>
      </w:r>
      <w:r w:rsidR="00555C3E" w:rsidRPr="00D75FA2">
        <w:rPr>
          <w:rFonts w:ascii="Arial" w:eastAsia="Arial" w:hAnsi="Arial" w:cs="Arial"/>
          <w:b/>
          <w:bCs/>
          <w:sz w:val="28"/>
          <w:szCs w:val="28"/>
        </w:rPr>
        <w:t xml:space="preserve">   </w:t>
      </w:r>
      <w:r w:rsidRPr="00D75FA2">
        <w:rPr>
          <w:rFonts w:ascii="Arial" w:eastAsia="Arial" w:hAnsi="Arial" w:cs="Arial"/>
          <w:b/>
          <w:bCs/>
          <w:sz w:val="28"/>
          <w:szCs w:val="28"/>
        </w:rPr>
        <w:t xml:space="preserve">                                                  </w:t>
      </w:r>
      <w:r w:rsidR="00CA168C">
        <w:rPr>
          <w:rFonts w:ascii="Arial" w:eastAsia="Arial" w:hAnsi="Arial" w:cs="Arial"/>
          <w:b/>
          <w:bCs/>
          <w:sz w:val="28"/>
          <w:szCs w:val="28"/>
        </w:rPr>
        <w:t xml:space="preserve">    </w:t>
      </w:r>
      <w:r w:rsidRPr="00D75FA2">
        <w:rPr>
          <w:rFonts w:ascii="Arial" w:eastAsia="Arial" w:hAnsi="Arial" w:cs="Arial"/>
          <w:b/>
          <w:bCs/>
          <w:sz w:val="28"/>
          <w:szCs w:val="28"/>
        </w:rPr>
        <w:t xml:space="preserve"> </w:t>
      </w:r>
      <w:r w:rsidR="00950332" w:rsidRPr="00950332">
        <w:rPr>
          <w:rFonts w:ascii="Arial" w:eastAsia="Arial" w:hAnsi="Arial" w:cs="Arial"/>
          <w:b/>
          <w:bCs/>
          <w:sz w:val="28"/>
          <w:szCs w:val="28"/>
        </w:rPr>
        <w:t>R1-2201699</w:t>
      </w:r>
    </w:p>
    <w:p w14:paraId="46D7E024" w14:textId="58B9673E" w:rsidR="36514E8E" w:rsidRDefault="36514E8E" w:rsidP="00693371">
      <w:pPr>
        <w:spacing w:after="0"/>
      </w:pPr>
      <w:r w:rsidRPr="00CC204C">
        <w:rPr>
          <w:rFonts w:ascii="Arial" w:eastAsia="Arial" w:hAnsi="Arial" w:cs="Arial"/>
          <w:b/>
          <w:bCs/>
          <w:sz w:val="28"/>
          <w:szCs w:val="28"/>
        </w:rPr>
        <w:t>e-Meeting,</w:t>
      </w:r>
      <w:r w:rsidR="009501AF">
        <w:rPr>
          <w:rFonts w:ascii="Arial" w:eastAsia="Arial" w:hAnsi="Arial" w:cs="Arial"/>
          <w:b/>
          <w:bCs/>
          <w:sz w:val="28"/>
          <w:szCs w:val="28"/>
        </w:rPr>
        <w:t xml:space="preserve"> February</w:t>
      </w:r>
      <w:r w:rsidR="00B47482">
        <w:rPr>
          <w:rFonts w:ascii="Arial" w:eastAsia="Arial" w:hAnsi="Arial" w:cs="Arial"/>
          <w:b/>
          <w:bCs/>
          <w:sz w:val="28"/>
          <w:szCs w:val="28"/>
        </w:rPr>
        <w:t xml:space="preserve"> </w:t>
      </w:r>
      <w:r w:rsidR="009501AF">
        <w:rPr>
          <w:rFonts w:ascii="Arial" w:eastAsia="Arial" w:hAnsi="Arial" w:cs="Arial"/>
          <w:b/>
          <w:bCs/>
          <w:sz w:val="28"/>
          <w:szCs w:val="28"/>
        </w:rPr>
        <w:t>2</w:t>
      </w:r>
      <w:r w:rsidR="00BD19A4">
        <w:rPr>
          <w:rFonts w:ascii="Arial" w:eastAsia="Arial" w:hAnsi="Arial" w:cs="Arial"/>
          <w:b/>
          <w:bCs/>
          <w:sz w:val="28"/>
          <w:szCs w:val="28"/>
        </w:rPr>
        <w:t>1</w:t>
      </w:r>
      <w:r w:rsidR="009501AF">
        <w:rPr>
          <w:rFonts w:ascii="Arial" w:eastAsia="Arial" w:hAnsi="Arial" w:cs="Arial"/>
          <w:b/>
          <w:bCs/>
          <w:sz w:val="28"/>
          <w:szCs w:val="28"/>
          <w:vertAlign w:val="superscript"/>
        </w:rPr>
        <w:t>st</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 xml:space="preserve"> </w:t>
      </w:r>
      <w:r w:rsidR="009501AF">
        <w:rPr>
          <w:rFonts w:ascii="Arial" w:eastAsia="Arial" w:hAnsi="Arial" w:cs="Arial"/>
          <w:b/>
          <w:bCs/>
          <w:sz w:val="28"/>
          <w:szCs w:val="28"/>
        </w:rPr>
        <w:t>March 3</w:t>
      </w:r>
      <w:r w:rsidR="009501AF">
        <w:rPr>
          <w:rFonts w:ascii="Arial" w:eastAsia="Arial" w:hAnsi="Arial" w:cs="Arial"/>
          <w:b/>
          <w:bCs/>
          <w:sz w:val="28"/>
          <w:szCs w:val="28"/>
          <w:vertAlign w:val="superscript"/>
        </w:rPr>
        <w:t>rd</w:t>
      </w:r>
      <w:r w:rsidRPr="00CC204C">
        <w:rPr>
          <w:rFonts w:ascii="Arial" w:eastAsia="Arial" w:hAnsi="Arial" w:cs="Arial"/>
          <w:b/>
          <w:bCs/>
          <w:sz w:val="28"/>
          <w:szCs w:val="28"/>
        </w:rPr>
        <w:t>, 202</w:t>
      </w:r>
      <w:r w:rsidR="009501AF">
        <w:rPr>
          <w:rFonts w:ascii="Arial" w:eastAsia="Arial" w:hAnsi="Arial" w:cs="Arial"/>
          <w:b/>
          <w:bCs/>
          <w:sz w:val="28"/>
          <w:szCs w:val="28"/>
        </w:rPr>
        <w:t>2</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4265439F" w:rsidR="005972C9" w:rsidRPr="003B0A2A" w:rsidRDefault="3FCB4964" w:rsidP="5683A447">
      <w:pPr>
        <w:spacing w:after="0"/>
        <w:ind w:left="1988" w:hanging="1988"/>
        <w:rPr>
          <w:rFonts w:ascii="Arial" w:hAnsi="Arial" w:cs="Arial"/>
          <w:b/>
          <w:bCs/>
          <w:sz w:val="24"/>
          <w:szCs w:val="24"/>
          <w:lang w:val="en-US"/>
        </w:rPr>
      </w:pPr>
      <w:r w:rsidRPr="00EB15F0">
        <w:rPr>
          <w:rFonts w:ascii="Arial" w:hAnsi="Arial" w:cs="Arial"/>
          <w:b/>
          <w:bCs/>
          <w:sz w:val="24"/>
          <w:szCs w:val="24"/>
          <w:lang w:val="en-US"/>
        </w:rPr>
        <w:t>Title:</w:t>
      </w:r>
      <w:r w:rsidR="251FCB0F" w:rsidRPr="00EB15F0">
        <w:rPr>
          <w:rFonts w:ascii="Arial" w:hAnsi="Arial" w:cs="Arial"/>
          <w:b/>
          <w:bCs/>
          <w:sz w:val="24"/>
          <w:szCs w:val="24"/>
          <w:lang w:val="en-US"/>
        </w:rPr>
        <w:t xml:space="preserve"> </w:t>
      </w:r>
      <w:r w:rsidR="005972C9" w:rsidRPr="00EB15F0">
        <w:rPr>
          <w:rFonts w:ascii="Arial" w:hAnsi="Arial" w:cs="Arial"/>
          <w:b/>
          <w:sz w:val="24"/>
          <w:lang w:val="en-US"/>
        </w:rPr>
        <w:tab/>
      </w:r>
      <w:r w:rsidR="00DE6154" w:rsidRPr="00DE6154">
        <w:rPr>
          <w:rFonts w:ascii="Arial" w:hAnsi="Arial" w:cs="Arial"/>
          <w:b/>
          <w:sz w:val="24"/>
          <w:lang w:val="en-US"/>
        </w:rPr>
        <w:t>Maintenance of Rel.17 NR positioning solutions for DL-AoD method</w:t>
      </w:r>
    </w:p>
    <w:p w14:paraId="6B735483" w14:textId="71F7026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3B0A2A" w:rsidRPr="336F8DE0">
        <w:rPr>
          <w:rFonts w:ascii="Arial" w:hAnsi="Arial" w:cs="Arial"/>
          <w:b/>
          <w:bCs/>
          <w:sz w:val="24"/>
          <w:szCs w:val="24"/>
          <w:lang w:val="en-US"/>
        </w:rPr>
        <w:t>5</w:t>
      </w:r>
      <w:r w:rsidR="00985C8E" w:rsidRPr="336F8DE0">
        <w:rPr>
          <w:rFonts w:ascii="Arial" w:hAnsi="Arial" w:cs="Arial"/>
          <w:b/>
          <w:bCs/>
          <w:sz w:val="24"/>
          <w:szCs w:val="24"/>
          <w:lang w:val="en-US"/>
        </w:rPr>
        <w:t>.</w:t>
      </w:r>
      <w:r w:rsidR="7FE60642" w:rsidRPr="336F8DE0">
        <w:rPr>
          <w:rFonts w:ascii="Arial" w:hAnsi="Arial" w:cs="Arial"/>
          <w:b/>
          <w:bCs/>
          <w:sz w:val="24"/>
          <w:szCs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16CB8411" w14:textId="7A3A1386" w:rsidR="000A2196" w:rsidRDefault="001B7716" w:rsidP="001B7716">
      <w:pPr>
        <w:pStyle w:val="3GPPText"/>
      </w:pPr>
      <w:r w:rsidRPr="0058788D">
        <w:t xml:space="preserve">The RAN WG1 agreed to support the DL-AOD enhancements </w:t>
      </w:r>
      <w:r w:rsidR="000A6ADD" w:rsidRPr="0058788D">
        <w:t xml:space="preserve">including </w:t>
      </w:r>
      <w:r w:rsidR="00D20146" w:rsidRPr="0058788D">
        <w:t xml:space="preserve">the </w:t>
      </w:r>
      <w:r w:rsidR="000A6ADD" w:rsidRPr="0058788D">
        <w:t xml:space="preserve">first path </w:t>
      </w:r>
      <w:r w:rsidR="00760F7B">
        <w:t>DL PRS-</w:t>
      </w:r>
      <w:r w:rsidR="000A6ADD" w:rsidRPr="0058788D">
        <w:t>RSRP</w:t>
      </w:r>
      <w:r w:rsidR="00760F7B">
        <w:t>P</w:t>
      </w:r>
      <w:r w:rsidR="000A6ADD" w:rsidRPr="0058788D">
        <w:t xml:space="preserve"> reporting, </w:t>
      </w:r>
      <w:r w:rsidR="00760F7B">
        <w:t xml:space="preserve">TRP </w:t>
      </w:r>
      <w:r w:rsidR="000A6ADD" w:rsidRPr="0058788D">
        <w:t xml:space="preserve">beam/antenna </w:t>
      </w:r>
      <w:r w:rsidR="00D20146" w:rsidRPr="0058788D">
        <w:t xml:space="preserve">assistance </w:t>
      </w:r>
      <w:r w:rsidR="000A6ADD" w:rsidRPr="0058788D">
        <w:t xml:space="preserve">information </w:t>
      </w:r>
      <w:r w:rsidR="00D20146" w:rsidRPr="0058788D">
        <w:t xml:space="preserve">sharing, </w:t>
      </w:r>
      <w:r w:rsidR="00B21242" w:rsidRPr="0058788D">
        <w:t xml:space="preserve">and </w:t>
      </w:r>
      <w:r w:rsidR="006E0AD3" w:rsidRPr="0058788D">
        <w:t xml:space="preserve">the </w:t>
      </w:r>
      <w:r w:rsidR="000A2196">
        <w:t xml:space="preserve">DL-AOD/DL-AOA </w:t>
      </w:r>
      <w:r w:rsidR="002F4A9B">
        <w:t>expected value and uncertainty range definition</w:t>
      </w:r>
      <w:r w:rsidR="005E4D63">
        <w:t xml:space="preserve"> assistance information signaling. </w:t>
      </w:r>
    </w:p>
    <w:p w14:paraId="7F4848FC" w14:textId="72DB8F13" w:rsidR="00ED38FD" w:rsidRDefault="00CE177E" w:rsidP="00AA3299">
      <w:pPr>
        <w:pStyle w:val="3GPPText"/>
      </w:pPr>
      <w:r w:rsidRPr="0058788D">
        <w:t xml:space="preserve">In this contribution we provide our view on the remaining details </w:t>
      </w:r>
      <w:r w:rsidR="00342875" w:rsidRPr="0058788D">
        <w:t xml:space="preserve">for the </w:t>
      </w:r>
      <w:r w:rsidR="00B72593">
        <w:t xml:space="preserve">first path DL PRS-RSRPP measurement reporting, </w:t>
      </w:r>
      <w:r w:rsidR="00F4644D">
        <w:t xml:space="preserve">DL-AOD/DL-AOA definition, </w:t>
      </w:r>
      <w:r w:rsidR="003D1276">
        <w:t xml:space="preserve">and the </w:t>
      </w:r>
      <w:r w:rsidR="00AA3299">
        <w:t xml:space="preserve">TRP beam/antenna information reporting. </w:t>
      </w:r>
    </w:p>
    <w:p w14:paraId="08B48AAD" w14:textId="77777777" w:rsidR="00ED38FD" w:rsidRDefault="00ED38FD" w:rsidP="006137FB">
      <w:pPr>
        <w:pStyle w:val="3GPPText"/>
      </w:pPr>
    </w:p>
    <w:p w14:paraId="7F0E1AFF" w14:textId="24491C3D" w:rsidR="00305F34" w:rsidRDefault="008B0600" w:rsidP="005017ED">
      <w:pPr>
        <w:pStyle w:val="3GPPH1"/>
      </w:pPr>
      <w:r>
        <w:t xml:space="preserve">Accuracy </w:t>
      </w:r>
      <w:r w:rsidR="00BB3E44">
        <w:t>Improvements for DL-AOD Positioning Solutions</w:t>
      </w:r>
    </w:p>
    <w:p w14:paraId="51972313" w14:textId="6BCA4F36" w:rsidR="00C536A2" w:rsidRDefault="00C536A2" w:rsidP="00C536A2">
      <w:pPr>
        <w:pStyle w:val="Heading2"/>
      </w:pPr>
      <w:bookmarkStart w:id="1" w:name="_Hlk53490318"/>
      <w:r>
        <w:t xml:space="preserve">DL PRS-RSRPP </w:t>
      </w:r>
      <w:r w:rsidR="00662F25">
        <w:t xml:space="preserve">First Path </w:t>
      </w:r>
      <w:r w:rsidR="00F14ECE">
        <w:t>Reporting</w:t>
      </w:r>
    </w:p>
    <w:p w14:paraId="023CE988" w14:textId="161ADDDB" w:rsidR="001939B4" w:rsidRDefault="00657013" w:rsidP="00BE7633">
      <w:pPr>
        <w:pStyle w:val="3GPPText"/>
      </w:pPr>
      <w:r>
        <w:t xml:space="preserve">The </w:t>
      </w:r>
      <w:r w:rsidR="00950FF0">
        <w:t xml:space="preserve">DL PRS-RSRPP </w:t>
      </w:r>
      <w:r w:rsidR="00CC4B9C">
        <w:t xml:space="preserve">of the first path </w:t>
      </w:r>
      <w:r w:rsidR="00950FF0">
        <w:t xml:space="preserve">measurement and reporting for both </w:t>
      </w:r>
      <w:r w:rsidR="00B33BA6">
        <w:t>UE-</w:t>
      </w:r>
      <w:r w:rsidR="007D70D3">
        <w:t>based</w:t>
      </w:r>
      <w:r w:rsidR="00B33BA6">
        <w:t xml:space="preserve"> and UE-</w:t>
      </w:r>
      <w:r w:rsidR="007D70D3">
        <w:t>assisted</w:t>
      </w:r>
      <w:r w:rsidR="00B33BA6">
        <w:t xml:space="preserve"> </w:t>
      </w:r>
      <w:r w:rsidR="00A60599">
        <w:t xml:space="preserve">DL-AOD positioning </w:t>
      </w:r>
      <w:r w:rsidR="00D15204">
        <w:t xml:space="preserve">was discussed at the RAN WG1#105e meeting and the following agreement has been captured in the chairman’s notes, </w:t>
      </w:r>
      <w:r w:rsidR="00D15204">
        <w:fldChar w:fldCharType="begin"/>
      </w:r>
      <w:r w:rsidR="00D15204">
        <w:instrText xml:space="preserve"> REF _Ref40019648 \h </w:instrText>
      </w:r>
      <w:r w:rsidR="00D15204">
        <w:fldChar w:fldCharType="separate"/>
      </w:r>
      <w:r w:rsidR="00F5325C" w:rsidRPr="004469D0">
        <w:rPr>
          <w:rFonts w:asciiTheme="minorHAnsi" w:eastAsia="Times New Roman" w:hAnsiTheme="minorHAnsi" w:cstheme="minorHAnsi"/>
        </w:rPr>
        <w:t>[</w:t>
      </w:r>
      <w:r w:rsidR="00F5325C">
        <w:rPr>
          <w:rFonts w:asciiTheme="minorHAnsi" w:eastAsia="Times New Roman" w:hAnsiTheme="minorHAnsi" w:cstheme="minorHAnsi"/>
          <w:noProof/>
        </w:rPr>
        <w:t>1</w:t>
      </w:r>
      <w:r w:rsidR="00F5325C" w:rsidRPr="004469D0">
        <w:rPr>
          <w:rFonts w:asciiTheme="minorHAnsi" w:eastAsia="Times New Roman" w:hAnsiTheme="minorHAnsi" w:cstheme="minorHAnsi"/>
        </w:rPr>
        <w:t>]</w:t>
      </w:r>
      <w:r w:rsidR="00D15204">
        <w:fldChar w:fldCharType="end"/>
      </w:r>
      <w:r w:rsidR="00D15204">
        <w:t>:</w:t>
      </w:r>
    </w:p>
    <w:tbl>
      <w:tblPr>
        <w:tblStyle w:val="TableGrid"/>
        <w:tblW w:w="0" w:type="auto"/>
        <w:tblLook w:val="04A0" w:firstRow="1" w:lastRow="0" w:firstColumn="1" w:lastColumn="0" w:noHBand="0" w:noVBand="1"/>
      </w:tblPr>
      <w:tblGrid>
        <w:gridCol w:w="9962"/>
      </w:tblGrid>
      <w:tr w:rsidR="001939B4" w:rsidRPr="009A14A3" w14:paraId="62862169" w14:textId="77777777" w:rsidTr="00E30751">
        <w:trPr>
          <w:trHeight w:val="1389"/>
        </w:trPr>
        <w:tc>
          <w:tcPr>
            <w:tcW w:w="9962" w:type="dxa"/>
          </w:tcPr>
          <w:p w14:paraId="4EBCA51E" w14:textId="77777777" w:rsidR="001939B4" w:rsidRPr="009A14A3" w:rsidRDefault="001939B4" w:rsidP="001939B4">
            <w:pPr>
              <w:rPr>
                <w:sz w:val="22"/>
                <w:szCs w:val="22"/>
                <w:u w:val="single"/>
                <w:lang w:eastAsia="x-none"/>
              </w:rPr>
            </w:pPr>
            <w:r w:rsidRPr="009A14A3">
              <w:rPr>
                <w:sz w:val="22"/>
                <w:szCs w:val="22"/>
                <w:u w:val="single"/>
                <w:lang w:eastAsia="x-none"/>
              </w:rPr>
              <w:t>Agreement:</w:t>
            </w:r>
          </w:p>
          <w:p w14:paraId="36173FEC" w14:textId="77777777" w:rsidR="001939B4" w:rsidRPr="009A14A3" w:rsidRDefault="001939B4" w:rsidP="001939B4">
            <w:pPr>
              <w:pStyle w:val="3GPPAgreements"/>
              <w:rPr>
                <w:szCs w:val="22"/>
              </w:rPr>
            </w:pPr>
            <w:r w:rsidRPr="009A14A3">
              <w:rPr>
                <w:szCs w:val="22"/>
              </w:rPr>
              <w:t>For both UE-based and UE-assisted DL-AOD, the UE can be requested subject to UE capability to measure and report (for UE-assisted) the PRS RSRP of the first path</w:t>
            </w:r>
          </w:p>
          <w:p w14:paraId="0DADE064" w14:textId="1EABC50D" w:rsidR="001939B4" w:rsidRPr="009A14A3" w:rsidRDefault="001939B4" w:rsidP="00E30751">
            <w:pPr>
              <w:pStyle w:val="3GPPAgreements"/>
              <w:numPr>
                <w:ilvl w:val="1"/>
                <w:numId w:val="4"/>
              </w:numPr>
              <w:rPr>
                <w:szCs w:val="22"/>
              </w:rPr>
            </w:pPr>
            <w:r w:rsidRPr="009A14A3">
              <w:rPr>
                <w:szCs w:val="22"/>
              </w:rPr>
              <w:t>FFS: Details of measurement and reporting of PRS RSRP of the first path</w:t>
            </w:r>
          </w:p>
        </w:tc>
      </w:tr>
    </w:tbl>
    <w:p w14:paraId="63BF1087" w14:textId="77777777" w:rsidR="001939B4" w:rsidRDefault="001939B4" w:rsidP="00BE7633">
      <w:pPr>
        <w:pStyle w:val="3GPPText"/>
      </w:pPr>
    </w:p>
    <w:p w14:paraId="51AA1942" w14:textId="78D00CA4" w:rsidR="005E7694" w:rsidRDefault="009C4DE9" w:rsidP="00BE7633">
      <w:pPr>
        <w:pStyle w:val="3GPPText"/>
      </w:pPr>
      <w:r>
        <w:t>In addition, t</w:t>
      </w:r>
      <w:r w:rsidR="00567BCC">
        <w:t xml:space="preserve">he definition of the DL PRS-RSRPP </w:t>
      </w:r>
      <w:r w:rsidR="005C61D2">
        <w:t xml:space="preserve">for the </w:t>
      </w:r>
      <w:proofErr w:type="spellStart"/>
      <w:r w:rsidR="005C61D2" w:rsidRPr="005C61D2">
        <w:rPr>
          <w:i/>
          <w:iCs/>
        </w:rPr>
        <w:t>i</w:t>
      </w:r>
      <w:r w:rsidR="005C61D2" w:rsidRPr="005C61D2">
        <w:rPr>
          <w:vertAlign w:val="superscript"/>
        </w:rPr>
        <w:t>th</w:t>
      </w:r>
      <w:proofErr w:type="spellEnd"/>
      <w:r w:rsidR="005C61D2">
        <w:t xml:space="preserve"> path delay </w:t>
      </w:r>
      <w:r w:rsidR="00CF41A0">
        <w:t xml:space="preserve">was discussed at the RAN WG1#106b-e meeting and the following agreement has </w:t>
      </w:r>
      <w:r w:rsidR="00EB5398">
        <w:t>been</w:t>
      </w:r>
      <w:r w:rsidR="00CF41A0">
        <w:t xml:space="preserve"> captured in the chairman’s notes, </w:t>
      </w:r>
      <w:r>
        <w:fldChar w:fldCharType="begin"/>
      </w:r>
      <w:r>
        <w:instrText xml:space="preserve"> REF _Ref95250176 \h </w:instrText>
      </w:r>
      <w:r>
        <w:fldChar w:fldCharType="separate"/>
      </w:r>
      <w:r w:rsidR="00F5325C" w:rsidRPr="00FB5D40">
        <w:rPr>
          <w:rFonts w:asciiTheme="minorHAnsi" w:eastAsia="Times New Roman" w:hAnsiTheme="minorHAnsi" w:cstheme="minorHAnsi"/>
        </w:rPr>
        <w:t>[</w:t>
      </w:r>
      <w:r w:rsidR="00F5325C">
        <w:rPr>
          <w:rFonts w:asciiTheme="minorHAnsi" w:eastAsia="Times New Roman" w:hAnsiTheme="minorHAnsi" w:cstheme="minorHAnsi"/>
          <w:noProof/>
        </w:rPr>
        <w:t>2</w:t>
      </w:r>
      <w:r w:rsidR="00F5325C" w:rsidRPr="00FB5D40">
        <w:rPr>
          <w:rFonts w:asciiTheme="minorHAnsi" w:eastAsia="Times New Roman" w:hAnsiTheme="minorHAnsi" w:cstheme="minorHAnsi"/>
        </w:rPr>
        <w:t>]</w:t>
      </w:r>
      <w:r>
        <w:fldChar w:fldCharType="end"/>
      </w:r>
      <w:r>
        <w:t>:</w:t>
      </w:r>
    </w:p>
    <w:tbl>
      <w:tblPr>
        <w:tblStyle w:val="TableGrid"/>
        <w:tblW w:w="0" w:type="auto"/>
        <w:tblLook w:val="04A0" w:firstRow="1" w:lastRow="0" w:firstColumn="1" w:lastColumn="0" w:noHBand="0" w:noVBand="1"/>
      </w:tblPr>
      <w:tblGrid>
        <w:gridCol w:w="9962"/>
      </w:tblGrid>
      <w:tr w:rsidR="006E58F5" w:rsidRPr="006E58F5" w14:paraId="4CDC9367" w14:textId="77777777" w:rsidTr="00352EB2">
        <w:trPr>
          <w:trHeight w:val="714"/>
        </w:trPr>
        <w:tc>
          <w:tcPr>
            <w:tcW w:w="9962" w:type="dxa"/>
          </w:tcPr>
          <w:p w14:paraId="450FB56D" w14:textId="77777777" w:rsidR="006E58F5" w:rsidRPr="006E58F5" w:rsidRDefault="006E58F5" w:rsidP="006E58F5">
            <w:pPr>
              <w:rPr>
                <w:iCs/>
                <w:sz w:val="22"/>
                <w:szCs w:val="22"/>
                <w:u w:val="single"/>
              </w:rPr>
            </w:pPr>
            <w:r w:rsidRPr="006E58F5">
              <w:rPr>
                <w:iCs/>
                <w:sz w:val="22"/>
                <w:szCs w:val="22"/>
                <w:u w:val="single"/>
              </w:rPr>
              <w:t>Agreement:</w:t>
            </w:r>
          </w:p>
          <w:p w14:paraId="06AFFCBB" w14:textId="77777777" w:rsidR="006E58F5" w:rsidRPr="006E58F5" w:rsidRDefault="006E58F5" w:rsidP="006E58F5">
            <w:pPr>
              <w:pStyle w:val="3GPPAgreements"/>
              <w:rPr>
                <w:rFonts w:cs="Times"/>
                <w:iCs/>
                <w:szCs w:val="22"/>
              </w:rPr>
            </w:pPr>
            <w:r w:rsidRPr="006E58F5">
              <w:rPr>
                <w:rFonts w:cs="Times"/>
                <w:iCs/>
                <w:szCs w:val="22"/>
              </w:rPr>
              <w:t xml:space="preserve">The measured path DL PRS RSRP for </w:t>
            </w:r>
            <w:proofErr w:type="spellStart"/>
            <w:r w:rsidRPr="006E58F5">
              <w:rPr>
                <w:rFonts w:cs="Times"/>
                <w:iCs/>
                <w:szCs w:val="22"/>
              </w:rPr>
              <w:t>i</w:t>
            </w:r>
            <w:r w:rsidRPr="006E58F5">
              <w:rPr>
                <w:rFonts w:cs="Times"/>
                <w:iCs/>
                <w:szCs w:val="22"/>
                <w:vertAlign w:val="superscript"/>
              </w:rPr>
              <w:t>th</w:t>
            </w:r>
            <w:proofErr w:type="spellEnd"/>
            <w:r w:rsidRPr="006E58F5">
              <w:rPr>
                <w:rFonts w:cs="Times"/>
                <w:iCs/>
                <w:szCs w:val="22"/>
              </w:rPr>
              <w:t xml:space="preserve"> path delay is defined as the power of the received DL PRS signal configured for the measurement at the </w:t>
            </w:r>
            <w:proofErr w:type="spellStart"/>
            <w:r w:rsidRPr="006E58F5">
              <w:rPr>
                <w:rFonts w:cs="Times"/>
                <w:iCs/>
                <w:szCs w:val="22"/>
              </w:rPr>
              <w:t>i</w:t>
            </w:r>
            <w:r w:rsidRPr="006E58F5">
              <w:rPr>
                <w:rFonts w:cs="Times"/>
                <w:iCs/>
                <w:szCs w:val="22"/>
                <w:vertAlign w:val="superscript"/>
              </w:rPr>
              <w:t>th</w:t>
            </w:r>
            <w:proofErr w:type="spellEnd"/>
            <w:r w:rsidRPr="006E58F5">
              <w:rPr>
                <w:rFonts w:cs="Times"/>
                <w:iCs/>
                <w:szCs w:val="22"/>
              </w:rPr>
              <w:t xml:space="preserve"> path delay of the channel response, and</w:t>
            </w:r>
          </w:p>
          <w:p w14:paraId="287F3527" w14:textId="77777777" w:rsidR="006E58F5" w:rsidRPr="006E58F5" w:rsidRDefault="006E58F5" w:rsidP="006E58F5">
            <w:pPr>
              <w:pStyle w:val="3GPPAgreements"/>
              <w:numPr>
                <w:ilvl w:val="1"/>
                <w:numId w:val="4"/>
              </w:numPr>
              <w:rPr>
                <w:rFonts w:cs="Times"/>
                <w:szCs w:val="22"/>
              </w:rPr>
            </w:pPr>
            <w:r w:rsidRPr="006E58F5">
              <w:rPr>
                <w:rFonts w:cs="Times"/>
                <w:szCs w:val="22"/>
              </w:rPr>
              <w:t xml:space="preserve">path DL PRS RSRP for 1st path delay is the power corresponding to the first detected path </w:t>
            </w:r>
          </w:p>
          <w:p w14:paraId="3326DAE2" w14:textId="77777777" w:rsidR="006E58F5" w:rsidRPr="00AA6252" w:rsidRDefault="006E58F5" w:rsidP="006E58F5">
            <w:pPr>
              <w:pStyle w:val="3GPPAgreements"/>
              <w:numPr>
                <w:ilvl w:val="1"/>
                <w:numId w:val="4"/>
              </w:numPr>
              <w:rPr>
                <w:rFonts w:cs="Times"/>
                <w:b/>
                <w:bCs/>
                <w:szCs w:val="22"/>
              </w:rPr>
            </w:pPr>
            <w:r w:rsidRPr="00AA6252">
              <w:rPr>
                <w:rFonts w:cs="Times"/>
                <w:b/>
                <w:bCs/>
                <w:szCs w:val="22"/>
              </w:rPr>
              <w:t xml:space="preserve">FFS: Whether the path RSRP measurement is normalized with PRS RSRP. </w:t>
            </w:r>
          </w:p>
          <w:p w14:paraId="74A7CF0A" w14:textId="77777777" w:rsidR="006E58F5" w:rsidRPr="00AA6252" w:rsidRDefault="006E58F5" w:rsidP="006E58F5">
            <w:pPr>
              <w:pStyle w:val="3GPPAgreements"/>
              <w:numPr>
                <w:ilvl w:val="1"/>
                <w:numId w:val="4"/>
              </w:numPr>
              <w:rPr>
                <w:rFonts w:cs="Times"/>
                <w:b/>
                <w:bCs/>
                <w:szCs w:val="22"/>
              </w:rPr>
            </w:pPr>
            <w:r w:rsidRPr="00AA6252">
              <w:rPr>
                <w:rFonts w:cs="Times"/>
                <w:b/>
                <w:bCs/>
                <w:szCs w:val="22"/>
              </w:rPr>
              <w:t xml:space="preserve">FFS: Whether the definition of the </w:t>
            </w:r>
            <w:proofErr w:type="spellStart"/>
            <w:r w:rsidRPr="00AA6252">
              <w:rPr>
                <w:rFonts w:cs="Times"/>
                <w:b/>
                <w:bCs/>
                <w:szCs w:val="22"/>
              </w:rPr>
              <w:t>ith</w:t>
            </w:r>
            <w:proofErr w:type="spellEnd"/>
            <w:r w:rsidRPr="00AA6252">
              <w:rPr>
                <w:rFonts w:cs="Times"/>
                <w:b/>
                <w:bCs/>
                <w:szCs w:val="22"/>
              </w:rPr>
              <w:t xml:space="preserve"> path delay (other than </w:t>
            </w:r>
            <w:proofErr w:type="spellStart"/>
            <w:r w:rsidRPr="00AA6252">
              <w:rPr>
                <w:rFonts w:cs="Times"/>
                <w:b/>
                <w:bCs/>
                <w:szCs w:val="22"/>
              </w:rPr>
              <w:t>i</w:t>
            </w:r>
            <w:proofErr w:type="spellEnd"/>
            <w:r w:rsidRPr="00AA6252">
              <w:rPr>
                <w:rFonts w:cs="Times"/>
                <w:b/>
                <w:bCs/>
                <w:szCs w:val="22"/>
              </w:rPr>
              <w:t xml:space="preserve">=1) is required. </w:t>
            </w:r>
          </w:p>
          <w:p w14:paraId="64BEA2A6" w14:textId="77777777" w:rsidR="006E58F5" w:rsidRPr="006E58F5" w:rsidRDefault="006E58F5" w:rsidP="006E58F5">
            <w:pPr>
              <w:pStyle w:val="3GPPAgreements"/>
              <w:numPr>
                <w:ilvl w:val="1"/>
                <w:numId w:val="4"/>
              </w:numPr>
              <w:rPr>
                <w:rFonts w:cs="Times"/>
                <w:szCs w:val="22"/>
              </w:rPr>
            </w:pPr>
            <w:r w:rsidRPr="006E58F5">
              <w:rPr>
                <w:rFonts w:cs="Times"/>
                <w:szCs w:val="22"/>
              </w:rPr>
              <w:t>Note: UE may choose to use a time window to compute path DL PRS RSRP by UE implementation (there is no impact to specifications managed by RAN1 for this)</w:t>
            </w:r>
          </w:p>
          <w:p w14:paraId="0072A96D" w14:textId="77777777" w:rsidR="006E58F5" w:rsidRPr="006E58F5" w:rsidRDefault="006E58F5" w:rsidP="006E58F5">
            <w:pPr>
              <w:pStyle w:val="3GPPAgreements"/>
              <w:numPr>
                <w:ilvl w:val="1"/>
                <w:numId w:val="4"/>
              </w:numPr>
              <w:rPr>
                <w:rFonts w:cs="Times"/>
                <w:szCs w:val="22"/>
              </w:rPr>
            </w:pPr>
            <w:r w:rsidRPr="006E58F5">
              <w:rPr>
                <w:rFonts w:cs="Times"/>
                <w:szCs w:val="22"/>
              </w:rPr>
              <w:t>Note: This does not imply that the path delay has to be reported in DL-AoD positioning</w:t>
            </w:r>
          </w:p>
          <w:p w14:paraId="39B76CFA" w14:textId="4B191C81" w:rsidR="006E58F5" w:rsidRPr="006E58F5" w:rsidRDefault="006E58F5" w:rsidP="00EF56E2">
            <w:pPr>
              <w:pStyle w:val="3GPPAgreements"/>
              <w:numPr>
                <w:ilvl w:val="1"/>
                <w:numId w:val="4"/>
              </w:numPr>
              <w:rPr>
                <w:szCs w:val="22"/>
              </w:rPr>
            </w:pPr>
            <w:r w:rsidRPr="00D859CA">
              <w:rPr>
                <w:rFonts w:cs="Times"/>
                <w:b/>
                <w:bCs/>
                <w:szCs w:val="22"/>
              </w:rPr>
              <w:t>Send LS to RAN4 to check the details of the definition and feedback if they identify any update is necessary</w:t>
            </w:r>
          </w:p>
        </w:tc>
      </w:tr>
    </w:tbl>
    <w:p w14:paraId="5C4445DD" w14:textId="77777777" w:rsidR="006E58F5" w:rsidRDefault="006E58F5" w:rsidP="00BE7633">
      <w:pPr>
        <w:pStyle w:val="3GPPText"/>
      </w:pPr>
    </w:p>
    <w:p w14:paraId="2CBBCAE2" w14:textId="0B8CA206" w:rsidR="005E7694" w:rsidRPr="004A5D8C" w:rsidRDefault="007C07B5" w:rsidP="00BE7633">
      <w:pPr>
        <w:pStyle w:val="3GPPText"/>
      </w:pPr>
      <w:r>
        <w:t>Two aspects were left for further study</w:t>
      </w:r>
      <w:r w:rsidR="00E93CD7">
        <w:t>,</w:t>
      </w:r>
      <w:r w:rsidR="00E32CB7">
        <w:t xml:space="preserve"> </w:t>
      </w:r>
      <w:r w:rsidR="00E93CD7">
        <w:t xml:space="preserve">including the normalization condition for the DL PRS-RSRPP measurement and the </w:t>
      </w:r>
      <w:r w:rsidR="00BE7794">
        <w:t>ne</w:t>
      </w:r>
      <w:r w:rsidR="001F269A">
        <w:t xml:space="preserve">cessity of </w:t>
      </w:r>
      <w:r w:rsidR="00F65B1B">
        <w:t xml:space="preserve">introduction for </w:t>
      </w:r>
      <w:r w:rsidR="001F269A">
        <w:t xml:space="preserve">the </w:t>
      </w:r>
      <w:proofErr w:type="spellStart"/>
      <w:r w:rsidR="00F65B1B" w:rsidRPr="00F65B1B">
        <w:rPr>
          <w:i/>
          <w:iCs/>
        </w:rPr>
        <w:t>i</w:t>
      </w:r>
      <w:r w:rsidR="00F65B1B" w:rsidRPr="00F65B1B">
        <w:rPr>
          <w:vertAlign w:val="superscript"/>
        </w:rPr>
        <w:t>th</w:t>
      </w:r>
      <w:proofErr w:type="spellEnd"/>
      <w:r w:rsidR="00F65B1B">
        <w:t xml:space="preserve"> path delay definition. </w:t>
      </w:r>
      <w:r w:rsidR="00562C96">
        <w:t xml:space="preserve">The corresponding LS has been sent to the RAN WG4 </w:t>
      </w:r>
      <w:r w:rsidR="00985277">
        <w:t xml:space="preserve">with the request to provide the feedback on the DL PRS-RSRPP definition if any. </w:t>
      </w:r>
    </w:p>
    <w:p w14:paraId="625D35F0" w14:textId="77777777" w:rsidR="005E7694" w:rsidRDefault="005E7694" w:rsidP="00BE7633">
      <w:pPr>
        <w:pStyle w:val="3GPPText"/>
      </w:pPr>
    </w:p>
    <w:p w14:paraId="24FEE106" w14:textId="55D48350" w:rsidR="00AA260C" w:rsidRDefault="0094549D" w:rsidP="00BE7633">
      <w:pPr>
        <w:pStyle w:val="3GPPText"/>
      </w:pPr>
      <w:r>
        <w:t xml:space="preserve">RAN WG1 </w:t>
      </w:r>
      <w:r w:rsidR="00CD731B">
        <w:t xml:space="preserve">received the incoming LS </w:t>
      </w:r>
      <w:r w:rsidR="00914B88">
        <w:t>from RAN WG4</w:t>
      </w:r>
      <w:r w:rsidR="008C5C02">
        <w:t xml:space="preserve"> </w:t>
      </w:r>
      <w:r w:rsidR="00335B88">
        <w:t xml:space="preserve">with the following feedback, </w:t>
      </w:r>
      <w:r w:rsidR="001D2737">
        <w:fldChar w:fldCharType="begin"/>
      </w:r>
      <w:r w:rsidR="001D2737">
        <w:instrText xml:space="preserve"> REF _Ref95251045 \h </w:instrText>
      </w:r>
      <w:r w:rsidR="001D2737">
        <w:fldChar w:fldCharType="separate"/>
      </w:r>
      <w:r w:rsidR="00F5325C" w:rsidRPr="00FB5D40">
        <w:rPr>
          <w:rFonts w:asciiTheme="minorHAnsi" w:eastAsia="Times New Roman" w:hAnsiTheme="minorHAnsi" w:cstheme="minorHAnsi"/>
        </w:rPr>
        <w:t>[</w:t>
      </w:r>
      <w:r w:rsidR="00F5325C">
        <w:rPr>
          <w:rFonts w:asciiTheme="minorHAnsi" w:eastAsia="Times New Roman" w:hAnsiTheme="minorHAnsi" w:cstheme="minorHAnsi"/>
          <w:noProof/>
        </w:rPr>
        <w:t>3</w:t>
      </w:r>
      <w:r w:rsidR="00F5325C" w:rsidRPr="00FB5D40">
        <w:rPr>
          <w:rFonts w:asciiTheme="minorHAnsi" w:eastAsia="Times New Roman" w:hAnsiTheme="minorHAnsi" w:cstheme="minorHAnsi"/>
        </w:rPr>
        <w:t>]</w:t>
      </w:r>
      <w:r w:rsidR="001D2737">
        <w:fldChar w:fldCharType="end"/>
      </w:r>
      <w:r w:rsidR="00335B88">
        <w:t>:</w:t>
      </w:r>
    </w:p>
    <w:tbl>
      <w:tblPr>
        <w:tblStyle w:val="TableGrid"/>
        <w:tblW w:w="0" w:type="auto"/>
        <w:tblLook w:val="04A0" w:firstRow="1" w:lastRow="0" w:firstColumn="1" w:lastColumn="0" w:noHBand="0" w:noVBand="1"/>
      </w:tblPr>
      <w:tblGrid>
        <w:gridCol w:w="9962"/>
      </w:tblGrid>
      <w:tr w:rsidR="0004439B" w14:paraId="19E76579" w14:textId="77777777" w:rsidTr="0004439B">
        <w:trPr>
          <w:trHeight w:val="4314"/>
        </w:trPr>
        <w:tc>
          <w:tcPr>
            <w:tcW w:w="9962" w:type="dxa"/>
          </w:tcPr>
          <w:p w14:paraId="6BCF32DF" w14:textId="77777777" w:rsidR="0004439B" w:rsidRPr="0004439B" w:rsidRDefault="0004439B" w:rsidP="0004439B">
            <w:pPr>
              <w:pStyle w:val="3GPPText"/>
              <w:rPr>
                <w:lang w:val="en-GB"/>
              </w:rPr>
            </w:pPr>
            <w:r w:rsidRPr="0004439B">
              <w:rPr>
                <w:lang w:val="en-GB"/>
              </w:rPr>
              <w:t>The PRS-RSRPP can be reported in ways below:</w:t>
            </w:r>
          </w:p>
          <w:p w14:paraId="06DF8363" w14:textId="77777777" w:rsidR="0004439B" w:rsidRPr="0004439B" w:rsidRDefault="0004439B" w:rsidP="0004439B">
            <w:pPr>
              <w:pStyle w:val="3GPPText"/>
              <w:rPr>
                <w:lang w:val="en-GB"/>
              </w:rPr>
            </w:pPr>
            <w:r w:rsidRPr="0004439B">
              <w:rPr>
                <w:lang w:val="en-GB"/>
              </w:rPr>
              <w:t>•</w:t>
            </w:r>
            <w:r w:rsidRPr="0004439B">
              <w:rPr>
                <w:lang w:val="en-GB"/>
              </w:rPr>
              <w:tab/>
              <w:t>RAN4 understands that PRS-RSRPP should be defined as the path RSRP per RE, in the same way PRS-RSRP is defined as power per RE. RAN4 respectfully asks RAN1 to confirm if this understanding is correct.</w:t>
            </w:r>
          </w:p>
          <w:p w14:paraId="2E1FBDF4" w14:textId="77777777" w:rsidR="0004439B" w:rsidRPr="0004439B" w:rsidRDefault="0004439B" w:rsidP="0004439B">
            <w:pPr>
              <w:pStyle w:val="3GPPText"/>
              <w:rPr>
                <w:lang w:val="en-GB"/>
              </w:rPr>
            </w:pPr>
            <w:r w:rsidRPr="0004439B">
              <w:rPr>
                <w:lang w:val="en-GB"/>
              </w:rPr>
              <w:t>•</w:t>
            </w:r>
            <w:r w:rsidRPr="0004439B">
              <w:rPr>
                <w:lang w:val="en-GB"/>
              </w:rPr>
              <w:tab/>
              <w:t>PRS-RSRPP may be reported by reusing absolute and differential PRS-RSRP measurement report mapping tables in TS38.133 clause 10.1.24.3.1 and 10.1.24.3.2 respectively.</w:t>
            </w:r>
          </w:p>
          <w:p w14:paraId="760A57FB" w14:textId="77777777" w:rsidR="0004439B" w:rsidRPr="0004439B" w:rsidRDefault="0004439B" w:rsidP="0004439B">
            <w:pPr>
              <w:pStyle w:val="3GPPText"/>
              <w:rPr>
                <w:lang w:val="en-GB"/>
              </w:rPr>
            </w:pPr>
            <w:r w:rsidRPr="0004439B">
              <w:rPr>
                <w:lang w:val="en-GB"/>
              </w:rPr>
              <w:t>•</w:t>
            </w:r>
            <w:r w:rsidRPr="0004439B">
              <w:rPr>
                <w:lang w:val="en-GB"/>
              </w:rPr>
              <w:tab/>
              <w:t>When differential reporting is used, PRS-RSRPP is reported as the difference in dB with respect to a reference measurement. RAN4 understands that it is up to RAN1/2 to decide what reference measurement would be for the PRS-RSRPP differential reporting.</w:t>
            </w:r>
          </w:p>
          <w:p w14:paraId="05DE2090" w14:textId="77777777" w:rsidR="0004439B" w:rsidRPr="0004439B" w:rsidRDefault="0004439B" w:rsidP="0004439B">
            <w:pPr>
              <w:pStyle w:val="3GPPText"/>
              <w:rPr>
                <w:lang w:val="en-GB"/>
              </w:rPr>
            </w:pPr>
            <w:r w:rsidRPr="0004439B">
              <w:rPr>
                <w:lang w:val="en-GB"/>
              </w:rPr>
              <w:t>RAN4 concludes that these ways are possible to support PRS-RSRPP in Rel-17.</w:t>
            </w:r>
          </w:p>
          <w:p w14:paraId="1D16593F" w14:textId="77777777" w:rsidR="0004439B" w:rsidRPr="0004439B" w:rsidRDefault="0004439B" w:rsidP="0004439B">
            <w:pPr>
              <w:pStyle w:val="3GPPText"/>
              <w:rPr>
                <w:b/>
                <w:bCs/>
                <w:lang w:val="en-GB"/>
              </w:rPr>
            </w:pPr>
            <w:r w:rsidRPr="0004439B">
              <w:rPr>
                <w:b/>
                <w:bCs/>
                <w:lang w:val="en-GB"/>
              </w:rPr>
              <w:t>To RAN WG1 &amp; WG2 group.</w:t>
            </w:r>
          </w:p>
          <w:p w14:paraId="2CD59CA6" w14:textId="3A234154" w:rsidR="0004439B" w:rsidRDefault="0004439B" w:rsidP="0004439B">
            <w:pPr>
              <w:pStyle w:val="3GPPText"/>
            </w:pPr>
            <w:r w:rsidRPr="0004439B">
              <w:rPr>
                <w:b/>
                <w:bCs/>
                <w:lang w:val="en-GB"/>
              </w:rPr>
              <w:t>ACTION:</w:t>
            </w:r>
            <w:r w:rsidRPr="0004439B">
              <w:rPr>
                <w:lang w:val="en-GB"/>
              </w:rPr>
              <w:t xml:space="preserve"> RAN4 kindly requests RAN1/2 to take the above information into consideration in the further specification work, and respectfully asks to inform RAN4 if RAN1/2 finds any issue or update for RAN4 understanding.</w:t>
            </w:r>
          </w:p>
        </w:tc>
      </w:tr>
    </w:tbl>
    <w:p w14:paraId="2E298385" w14:textId="77777777" w:rsidR="00C536A2" w:rsidRDefault="00C536A2" w:rsidP="00C536A2">
      <w:pPr>
        <w:pStyle w:val="3GPPText"/>
      </w:pPr>
    </w:p>
    <w:p w14:paraId="3277CE93" w14:textId="11AC59FF" w:rsidR="00AF314C" w:rsidRDefault="00372BB6" w:rsidP="00C536A2">
      <w:pPr>
        <w:pStyle w:val="3GPPText"/>
      </w:pPr>
      <w:r>
        <w:t>According to RAN4,</w:t>
      </w:r>
      <w:r w:rsidR="005A4148">
        <w:t xml:space="preserve"> </w:t>
      </w:r>
      <w:r w:rsidR="00654EAC">
        <w:t xml:space="preserve">the DL PRS-RSRPP can be reported by reusing the </w:t>
      </w:r>
      <w:r w:rsidR="00071C88">
        <w:t xml:space="preserve">absolute and differential measurement report </w:t>
      </w:r>
      <w:r w:rsidR="00BD4D94">
        <w:t xml:space="preserve">defined in the TS 38.133 Tables </w:t>
      </w:r>
      <w:r w:rsidR="00BD4D94" w:rsidRPr="0004439B">
        <w:rPr>
          <w:lang w:val="en-GB"/>
        </w:rPr>
        <w:t>10.1.24.3.1</w:t>
      </w:r>
      <w:r w:rsidR="00BD4D94">
        <w:rPr>
          <w:lang w:val="en-GB"/>
        </w:rPr>
        <w:t xml:space="preserve"> and </w:t>
      </w:r>
      <w:r w:rsidR="00BD4D94" w:rsidRPr="0004439B">
        <w:rPr>
          <w:lang w:val="en-GB"/>
        </w:rPr>
        <w:t>10.1.24.3.2</w:t>
      </w:r>
      <w:r w:rsidR="00D619C5">
        <w:rPr>
          <w:lang w:val="en-GB"/>
        </w:rPr>
        <w:t xml:space="preserve">, respectively, </w:t>
      </w:r>
      <w:r w:rsidR="00071C88">
        <w:t>for the DL PRS-</w:t>
      </w:r>
      <w:r w:rsidR="00071C88" w:rsidRPr="002B1CB6">
        <w:t>RSRP</w:t>
      </w:r>
      <w:r w:rsidR="004D4D67" w:rsidRPr="002B1CB6">
        <w:t xml:space="preserve">, </w:t>
      </w:r>
      <w:r w:rsidR="002B1CB6">
        <w:fldChar w:fldCharType="begin"/>
      </w:r>
      <w:r w:rsidR="002B1CB6">
        <w:instrText xml:space="preserve"> REF _Ref95251433 \h </w:instrText>
      </w:r>
      <w:r w:rsidR="002B1CB6">
        <w:fldChar w:fldCharType="separate"/>
      </w:r>
      <w:r w:rsidR="00F5325C" w:rsidRPr="00FB5D40">
        <w:rPr>
          <w:rFonts w:asciiTheme="minorHAnsi" w:eastAsia="Times New Roman" w:hAnsiTheme="minorHAnsi" w:cstheme="minorHAnsi"/>
        </w:rPr>
        <w:t>[</w:t>
      </w:r>
      <w:r w:rsidR="00F5325C">
        <w:rPr>
          <w:rFonts w:asciiTheme="minorHAnsi" w:eastAsia="Times New Roman" w:hAnsiTheme="minorHAnsi" w:cstheme="minorHAnsi"/>
          <w:noProof/>
        </w:rPr>
        <w:t>4</w:t>
      </w:r>
      <w:r w:rsidR="00F5325C" w:rsidRPr="00FB5D40">
        <w:rPr>
          <w:rFonts w:asciiTheme="minorHAnsi" w:eastAsia="Times New Roman" w:hAnsiTheme="minorHAnsi" w:cstheme="minorHAnsi"/>
        </w:rPr>
        <w:t>]</w:t>
      </w:r>
      <w:r w:rsidR="002B1CB6">
        <w:fldChar w:fldCharType="end"/>
      </w:r>
      <w:r w:rsidR="004D4D67" w:rsidRPr="002B1CB6">
        <w:t>.</w:t>
      </w:r>
    </w:p>
    <w:p w14:paraId="70CA2370" w14:textId="2FB56709" w:rsidR="00C536A2" w:rsidRPr="008246AA" w:rsidRDefault="009C4345" w:rsidP="00C536A2">
      <w:pPr>
        <w:pStyle w:val="3GPPText"/>
        <w:rPr>
          <w:lang w:val="en-GB"/>
        </w:rPr>
      </w:pPr>
      <w:r>
        <w:rPr>
          <w:lang w:val="en-GB"/>
        </w:rPr>
        <w:t xml:space="preserve">If the </w:t>
      </w:r>
      <w:r w:rsidR="00766759">
        <w:rPr>
          <w:lang w:val="en-GB"/>
        </w:rPr>
        <w:t xml:space="preserve">differential </w:t>
      </w:r>
      <w:r>
        <w:rPr>
          <w:lang w:val="en-GB"/>
        </w:rPr>
        <w:t xml:space="preserve">reporting </w:t>
      </w:r>
      <w:r w:rsidR="00F11813">
        <w:rPr>
          <w:lang w:val="en-GB"/>
        </w:rPr>
        <w:t xml:space="preserve">is used, then the DL PRS-RSRPP </w:t>
      </w:r>
      <w:r w:rsidR="00CB1634">
        <w:rPr>
          <w:lang w:val="en-GB"/>
        </w:rPr>
        <w:t xml:space="preserve">is reported as a difference in dB scale </w:t>
      </w:r>
      <w:r w:rsidR="00DB4F0C">
        <w:rPr>
          <w:lang w:val="en-GB"/>
        </w:rPr>
        <w:t xml:space="preserve">with respect to a reference measurement. </w:t>
      </w:r>
      <w:r w:rsidR="001F59B0">
        <w:rPr>
          <w:lang w:val="en-GB"/>
        </w:rPr>
        <w:t xml:space="preserve">The choice </w:t>
      </w:r>
      <w:r w:rsidR="00C12BAC">
        <w:rPr>
          <w:lang w:val="en-GB"/>
        </w:rPr>
        <w:t xml:space="preserve">of the reference measurement is </w:t>
      </w:r>
      <w:r w:rsidR="00824131">
        <w:rPr>
          <w:lang w:val="en-GB"/>
        </w:rPr>
        <w:t xml:space="preserve">left </w:t>
      </w:r>
      <w:r w:rsidR="00C12BAC">
        <w:rPr>
          <w:lang w:val="en-GB"/>
        </w:rPr>
        <w:t>up to RAN1</w:t>
      </w:r>
      <w:r w:rsidR="001358AA">
        <w:rPr>
          <w:lang w:val="en-GB"/>
        </w:rPr>
        <w:t>/2</w:t>
      </w:r>
      <w:r w:rsidR="00C12BAC">
        <w:rPr>
          <w:lang w:val="en-GB"/>
        </w:rPr>
        <w:t xml:space="preserve"> decision. </w:t>
      </w:r>
    </w:p>
    <w:p w14:paraId="6EC638F9" w14:textId="49148548" w:rsidR="00C536A2" w:rsidRDefault="00B43AA2" w:rsidP="00C536A2">
      <w:pPr>
        <w:pStyle w:val="3GPPText"/>
        <w:rPr>
          <w:lang w:val="en-GB"/>
        </w:rPr>
      </w:pPr>
      <w:r>
        <w:rPr>
          <w:lang w:val="en-GB"/>
        </w:rPr>
        <w:t xml:space="preserve">In addition, RAN4 </w:t>
      </w:r>
      <w:r w:rsidR="00CB6389">
        <w:rPr>
          <w:lang w:val="en-GB"/>
        </w:rPr>
        <w:t xml:space="preserve">asks RAN1 to confirm their understanding, that the </w:t>
      </w:r>
      <w:r w:rsidR="006F7601">
        <w:rPr>
          <w:lang w:val="en-GB"/>
        </w:rPr>
        <w:t xml:space="preserve">DL PRS-RSRPP is defined as a path RSRP per RE. </w:t>
      </w:r>
    </w:p>
    <w:p w14:paraId="54B05210" w14:textId="77777777" w:rsidR="00BF78F9" w:rsidRDefault="00BF78F9" w:rsidP="00C536A2">
      <w:pPr>
        <w:pStyle w:val="3GPPText"/>
        <w:rPr>
          <w:lang w:val="en-GB"/>
        </w:rPr>
      </w:pPr>
    </w:p>
    <w:p w14:paraId="0F261943" w14:textId="3BD32C4E" w:rsidR="00BF78F9" w:rsidRDefault="00BF78F9" w:rsidP="00C536A2">
      <w:pPr>
        <w:pStyle w:val="3GPPText"/>
        <w:rPr>
          <w:lang w:val="en-GB"/>
        </w:rPr>
      </w:pPr>
      <w:r>
        <w:rPr>
          <w:lang w:val="en-GB"/>
        </w:rPr>
        <w:t xml:space="preserve">In this contribution, we </w:t>
      </w:r>
      <w:r w:rsidR="00496DF9">
        <w:rPr>
          <w:lang w:val="en-GB"/>
        </w:rPr>
        <w:t>provide further details on the DL PRS-RSRPP definition</w:t>
      </w:r>
      <w:r w:rsidR="00535E48">
        <w:rPr>
          <w:lang w:val="en-GB"/>
        </w:rPr>
        <w:t xml:space="preserve"> and </w:t>
      </w:r>
      <w:r w:rsidR="00CE3E39">
        <w:rPr>
          <w:lang w:val="en-GB"/>
        </w:rPr>
        <w:t xml:space="preserve">clarify the </w:t>
      </w:r>
      <w:r w:rsidR="00377E57">
        <w:rPr>
          <w:lang w:val="en-GB"/>
        </w:rPr>
        <w:t xml:space="preserve">questions received from RAN4. </w:t>
      </w:r>
    </w:p>
    <w:p w14:paraId="18D1B198" w14:textId="77777777" w:rsidR="00E502BF" w:rsidRDefault="00E502BF" w:rsidP="00C536A2">
      <w:pPr>
        <w:pStyle w:val="3GPPText"/>
        <w:rPr>
          <w:lang w:val="en-GB"/>
        </w:rPr>
      </w:pPr>
    </w:p>
    <w:p w14:paraId="070B86E6" w14:textId="77777777" w:rsidR="00367EFF" w:rsidRDefault="00762DF5" w:rsidP="00C536A2">
      <w:pPr>
        <w:pStyle w:val="3GPPText"/>
        <w:rPr>
          <w:lang w:val="en-GB"/>
        </w:rPr>
      </w:pPr>
      <w:r>
        <w:rPr>
          <w:lang w:val="en-GB"/>
        </w:rPr>
        <w:t>T</w:t>
      </w:r>
      <w:r w:rsidR="00247D14">
        <w:rPr>
          <w:lang w:val="en-GB"/>
        </w:rPr>
        <w:t xml:space="preserve">he DL PRS-RSRPP can be reported </w:t>
      </w:r>
      <w:r w:rsidR="00917F18">
        <w:rPr>
          <w:lang w:val="en-GB"/>
        </w:rPr>
        <w:t>re</w:t>
      </w:r>
      <w:r>
        <w:rPr>
          <w:lang w:val="en-GB"/>
        </w:rPr>
        <w:t xml:space="preserve">using </w:t>
      </w:r>
      <w:r w:rsidR="00917F18">
        <w:rPr>
          <w:lang w:val="en-GB"/>
        </w:rPr>
        <w:t xml:space="preserve">the absolute and differential approach adopted for the DL PRS-RSRP. </w:t>
      </w:r>
      <w:r w:rsidR="00E1012D">
        <w:rPr>
          <w:lang w:val="en-GB"/>
        </w:rPr>
        <w:t>T</w:t>
      </w:r>
      <w:r w:rsidR="007003CA">
        <w:rPr>
          <w:lang w:val="en-GB"/>
        </w:rPr>
        <w:t xml:space="preserve">he absolute </w:t>
      </w:r>
      <w:r w:rsidR="006234A4">
        <w:rPr>
          <w:lang w:val="en-GB"/>
        </w:rPr>
        <w:t>DL PRS-</w:t>
      </w:r>
      <w:r w:rsidR="00E1012D">
        <w:rPr>
          <w:lang w:val="en-GB"/>
        </w:rPr>
        <w:t xml:space="preserve">RSRP </w:t>
      </w:r>
      <w:r w:rsidR="007003CA">
        <w:rPr>
          <w:lang w:val="en-GB"/>
        </w:rPr>
        <w:t xml:space="preserve">values </w:t>
      </w:r>
      <w:r w:rsidR="00A60D8F">
        <w:rPr>
          <w:lang w:val="en-GB"/>
        </w:rPr>
        <w:t>can be</w:t>
      </w:r>
      <w:r w:rsidR="007003CA">
        <w:rPr>
          <w:lang w:val="en-GB"/>
        </w:rPr>
        <w:t xml:space="preserve"> reported</w:t>
      </w:r>
      <w:r w:rsidR="00A60D8F">
        <w:rPr>
          <w:lang w:val="en-GB"/>
        </w:rPr>
        <w:t xml:space="preserve"> in</w:t>
      </w:r>
      <w:r w:rsidR="007003CA">
        <w:rPr>
          <w:lang w:val="en-GB"/>
        </w:rPr>
        <w:t xml:space="preserve"> </w:t>
      </w:r>
      <w:r w:rsidR="008F6294">
        <w:rPr>
          <w:lang w:val="en-GB"/>
        </w:rPr>
        <w:t>the range from -</w:t>
      </w:r>
      <w:r w:rsidR="00594097">
        <w:rPr>
          <w:lang w:val="en-GB"/>
        </w:rPr>
        <w:t xml:space="preserve">156 dBm to </w:t>
      </w:r>
      <w:r w:rsidR="00F63642">
        <w:rPr>
          <w:lang w:val="en-GB"/>
        </w:rPr>
        <w:t xml:space="preserve">-31 dBm </w:t>
      </w:r>
      <w:r w:rsidR="00B05DFD">
        <w:rPr>
          <w:lang w:val="en-GB"/>
        </w:rPr>
        <w:t>with a 1 dB resolution</w:t>
      </w:r>
      <w:r w:rsidR="00987A95">
        <w:rPr>
          <w:lang w:val="en-GB"/>
        </w:rPr>
        <w:t xml:space="preserve"> with the 127 possible values in total. </w:t>
      </w:r>
    </w:p>
    <w:p w14:paraId="75DAEFE2" w14:textId="11FA266E" w:rsidR="00BC13A7" w:rsidRDefault="00404600" w:rsidP="00C536A2">
      <w:pPr>
        <w:pStyle w:val="3GPPText"/>
        <w:rPr>
          <w:lang w:val="en-GB"/>
        </w:rPr>
      </w:pPr>
      <w:r>
        <w:rPr>
          <w:lang w:val="en-GB"/>
        </w:rPr>
        <w:t xml:space="preserve">The reporting range </w:t>
      </w:r>
      <w:r w:rsidR="00360AC9">
        <w:rPr>
          <w:lang w:val="en-GB"/>
        </w:rPr>
        <w:t xml:space="preserve">of the differential </w:t>
      </w:r>
      <w:r w:rsidR="006234A4">
        <w:rPr>
          <w:lang w:val="en-GB"/>
        </w:rPr>
        <w:t xml:space="preserve">DL PRS-RSRP </w:t>
      </w:r>
      <w:r w:rsidR="00D70FE7">
        <w:rPr>
          <w:lang w:val="en-GB"/>
        </w:rPr>
        <w:t xml:space="preserve">is defined </w:t>
      </w:r>
      <w:r w:rsidR="002815AB">
        <w:rPr>
          <w:lang w:val="en-GB"/>
        </w:rPr>
        <w:t xml:space="preserve">from -30 dB </w:t>
      </w:r>
      <w:r w:rsidR="00A92F9E">
        <w:rPr>
          <w:lang w:val="en-GB"/>
        </w:rPr>
        <w:t>to 0 dB</w:t>
      </w:r>
      <w:r w:rsidR="00C713CD">
        <w:rPr>
          <w:lang w:val="en-GB"/>
        </w:rPr>
        <w:t xml:space="preserve"> </w:t>
      </w:r>
      <w:r w:rsidR="0039065B">
        <w:rPr>
          <w:lang w:val="en-GB"/>
        </w:rPr>
        <w:t xml:space="preserve">with 1dB </w:t>
      </w:r>
      <w:r w:rsidR="00405982">
        <w:rPr>
          <w:lang w:val="en-GB"/>
        </w:rPr>
        <w:t>resolution</w:t>
      </w:r>
      <w:r w:rsidR="008E5106">
        <w:rPr>
          <w:lang w:val="en-GB"/>
        </w:rPr>
        <w:t xml:space="preserve"> </w:t>
      </w:r>
      <w:r w:rsidR="00FA20BA">
        <w:rPr>
          <w:lang w:val="en-GB"/>
        </w:rPr>
        <w:t xml:space="preserve">when the </w:t>
      </w:r>
      <w:r w:rsidR="00447101" w:rsidRPr="00447101">
        <w:rPr>
          <w:i/>
          <w:iCs/>
          <w:lang w:val="en-GB"/>
        </w:rPr>
        <w:t>nr-DL-AoD-RequestLocationInformation</w:t>
      </w:r>
      <w:r w:rsidR="00447101" w:rsidRPr="00447101">
        <w:rPr>
          <w:lang w:val="en-GB"/>
        </w:rPr>
        <w:t xml:space="preserve"> message is received</w:t>
      </w:r>
      <w:r w:rsidR="00B2322D">
        <w:rPr>
          <w:lang w:val="en-GB"/>
        </w:rPr>
        <w:t xml:space="preserve"> with the 31 possible values in total. </w:t>
      </w:r>
      <w:r w:rsidR="00CD352E">
        <w:rPr>
          <w:lang w:val="en-GB"/>
        </w:rPr>
        <w:t xml:space="preserve">The differential reporting allows to sufficiently reduce the </w:t>
      </w:r>
      <w:r w:rsidR="00446F8F">
        <w:rPr>
          <w:lang w:val="en-GB"/>
        </w:rPr>
        <w:t xml:space="preserve">dynamic range </w:t>
      </w:r>
      <w:r w:rsidR="00A7575F">
        <w:rPr>
          <w:lang w:val="en-GB"/>
        </w:rPr>
        <w:t xml:space="preserve">and the </w:t>
      </w:r>
      <w:r w:rsidR="00DB0274">
        <w:rPr>
          <w:lang w:val="en-GB"/>
        </w:rPr>
        <w:t>associated</w:t>
      </w:r>
      <w:r w:rsidR="007B1A41">
        <w:rPr>
          <w:lang w:val="en-GB"/>
        </w:rPr>
        <w:t xml:space="preserve"> overhead compared to the </w:t>
      </w:r>
      <w:r w:rsidR="000D3D55">
        <w:rPr>
          <w:lang w:val="en-GB"/>
        </w:rPr>
        <w:t xml:space="preserve">absolute values reporting. </w:t>
      </w:r>
    </w:p>
    <w:p w14:paraId="7EB1C8E1" w14:textId="77777777" w:rsidR="004F6F6C" w:rsidRDefault="004F6F6C" w:rsidP="00C536A2">
      <w:pPr>
        <w:pStyle w:val="3GPPText"/>
        <w:rPr>
          <w:lang w:val="en-GB"/>
        </w:rPr>
      </w:pPr>
    </w:p>
    <w:p w14:paraId="62B2041C" w14:textId="393E1FAE" w:rsidR="00C536A2" w:rsidRDefault="00791560" w:rsidP="00C536A2">
      <w:pPr>
        <w:pStyle w:val="3GPPText"/>
        <w:rPr>
          <w:lang w:val="en-GB"/>
        </w:rPr>
      </w:pPr>
      <w:r>
        <w:rPr>
          <w:lang w:val="en-GB"/>
        </w:rPr>
        <w:t xml:space="preserve">With respect to the </w:t>
      </w:r>
      <w:r w:rsidR="003D5A26">
        <w:rPr>
          <w:lang w:val="en-GB"/>
        </w:rPr>
        <w:t xml:space="preserve">first path </w:t>
      </w:r>
      <w:r>
        <w:rPr>
          <w:lang w:val="en-GB"/>
        </w:rPr>
        <w:t xml:space="preserve">DL PRS-RSRPP reporting, we </w:t>
      </w:r>
      <w:r w:rsidR="000E0B53">
        <w:rPr>
          <w:lang w:val="en-GB"/>
        </w:rPr>
        <w:t>propose to consider</w:t>
      </w:r>
      <w:r>
        <w:rPr>
          <w:lang w:val="en-GB"/>
        </w:rPr>
        <w:t xml:space="preserve"> two options.</w:t>
      </w:r>
    </w:p>
    <w:p w14:paraId="33DA9D9D" w14:textId="553BE506" w:rsidR="00FC16EE" w:rsidRPr="008E1FE3" w:rsidRDefault="00FC16EE" w:rsidP="00FC16EE">
      <w:pPr>
        <w:pStyle w:val="3GPPText"/>
        <w:rPr>
          <w:b/>
          <w:bCs/>
          <w:lang w:val="en-GB"/>
        </w:rPr>
      </w:pPr>
      <w:r w:rsidRPr="008E1FE3">
        <w:rPr>
          <w:b/>
          <w:bCs/>
          <w:lang w:val="en-GB"/>
        </w:rPr>
        <w:t xml:space="preserve">Option </w:t>
      </w:r>
      <w:r>
        <w:rPr>
          <w:b/>
          <w:bCs/>
          <w:lang w:val="en-GB"/>
        </w:rPr>
        <w:t>1</w:t>
      </w:r>
      <w:r w:rsidRPr="008E1FE3">
        <w:rPr>
          <w:b/>
          <w:bCs/>
          <w:lang w:val="en-GB"/>
        </w:rPr>
        <w:t>:</w:t>
      </w:r>
    </w:p>
    <w:p w14:paraId="64DD586A" w14:textId="77930AC5" w:rsidR="00FC16EE" w:rsidRDefault="00FC16EE" w:rsidP="00FC16EE">
      <w:pPr>
        <w:pStyle w:val="3GPPText"/>
        <w:rPr>
          <w:lang w:val="en-GB"/>
        </w:rPr>
      </w:pPr>
      <w:r>
        <w:rPr>
          <w:lang w:val="en-GB"/>
        </w:rPr>
        <w:lastRenderedPageBreak/>
        <w:t xml:space="preserve">In option 1, if the DL PRS-RSRPP of the first path is reported only, then the DL PRS-RSRPP of the first path is reported using the absolute values in the range (-156 dBm, -31 dBm). </w:t>
      </w:r>
    </w:p>
    <w:p w14:paraId="77B583DA" w14:textId="314EF562" w:rsidR="00791560" w:rsidRPr="00791560" w:rsidRDefault="00791560" w:rsidP="00C536A2">
      <w:pPr>
        <w:pStyle w:val="3GPPText"/>
        <w:rPr>
          <w:b/>
          <w:bCs/>
          <w:lang w:val="en-GB"/>
        </w:rPr>
      </w:pPr>
      <w:r w:rsidRPr="00791560">
        <w:rPr>
          <w:b/>
          <w:bCs/>
          <w:lang w:val="en-GB"/>
        </w:rPr>
        <w:t xml:space="preserve">Option </w:t>
      </w:r>
      <w:r w:rsidR="00FC16EE">
        <w:rPr>
          <w:b/>
          <w:bCs/>
          <w:lang w:val="en-GB"/>
        </w:rPr>
        <w:t>2</w:t>
      </w:r>
      <w:r w:rsidRPr="00791560">
        <w:rPr>
          <w:b/>
          <w:bCs/>
          <w:lang w:val="en-GB"/>
        </w:rPr>
        <w:t>:</w:t>
      </w:r>
    </w:p>
    <w:p w14:paraId="7F10AC35" w14:textId="5409A89D" w:rsidR="00791560" w:rsidRDefault="002B0D7D" w:rsidP="00C536A2">
      <w:pPr>
        <w:pStyle w:val="3GPPText"/>
        <w:rPr>
          <w:lang w:val="en-GB"/>
        </w:rPr>
      </w:pPr>
      <w:r>
        <w:rPr>
          <w:lang w:val="en-GB"/>
        </w:rPr>
        <w:t xml:space="preserve">In option </w:t>
      </w:r>
      <w:r w:rsidR="00FC16EE">
        <w:rPr>
          <w:lang w:val="en-GB"/>
        </w:rPr>
        <w:t>2</w:t>
      </w:r>
      <w:r>
        <w:rPr>
          <w:lang w:val="en-GB"/>
        </w:rPr>
        <w:t xml:space="preserve">, if </w:t>
      </w:r>
      <w:r w:rsidR="005D30D8">
        <w:rPr>
          <w:lang w:val="en-GB"/>
        </w:rPr>
        <w:t>both</w:t>
      </w:r>
      <w:r>
        <w:rPr>
          <w:lang w:val="en-GB"/>
        </w:rPr>
        <w:t xml:space="preserve"> DL PRS-RSRP and DL PRS-RSRPP </w:t>
      </w:r>
      <w:r w:rsidR="005F045F">
        <w:rPr>
          <w:lang w:val="en-GB"/>
        </w:rPr>
        <w:t xml:space="preserve">of the first path </w:t>
      </w:r>
      <w:r>
        <w:rPr>
          <w:lang w:val="en-GB"/>
        </w:rPr>
        <w:t>are</w:t>
      </w:r>
      <w:r w:rsidR="005D30D8">
        <w:rPr>
          <w:lang w:val="en-GB"/>
        </w:rPr>
        <w:t xml:space="preserve"> reported</w:t>
      </w:r>
      <w:r>
        <w:rPr>
          <w:lang w:val="en-GB"/>
        </w:rPr>
        <w:t xml:space="preserve">, then the DL PRS-RSRP is reported </w:t>
      </w:r>
      <w:r w:rsidR="008E51BC">
        <w:rPr>
          <w:lang w:val="en-GB"/>
        </w:rPr>
        <w:t>using</w:t>
      </w:r>
      <w:r>
        <w:rPr>
          <w:lang w:val="en-GB"/>
        </w:rPr>
        <w:t xml:space="preserve"> the </w:t>
      </w:r>
      <w:r w:rsidR="002569E4">
        <w:rPr>
          <w:lang w:val="en-GB"/>
        </w:rPr>
        <w:t xml:space="preserve">absolute </w:t>
      </w:r>
      <w:r w:rsidR="00EC619C">
        <w:rPr>
          <w:lang w:val="en-GB"/>
        </w:rPr>
        <w:t xml:space="preserve">values in the range (-156 dBm, -31 dBm) </w:t>
      </w:r>
      <w:r w:rsidR="00837416">
        <w:rPr>
          <w:lang w:val="en-GB"/>
        </w:rPr>
        <w:t xml:space="preserve">and the DL PRS-RSRPP </w:t>
      </w:r>
      <w:r w:rsidR="005F045F">
        <w:rPr>
          <w:lang w:val="en-GB"/>
        </w:rPr>
        <w:t xml:space="preserve">of the first path </w:t>
      </w:r>
      <w:r w:rsidR="004D092F">
        <w:rPr>
          <w:lang w:val="en-GB"/>
        </w:rPr>
        <w:t xml:space="preserve">is reported </w:t>
      </w:r>
      <w:r w:rsidR="008E51BC">
        <w:rPr>
          <w:lang w:val="en-GB"/>
        </w:rPr>
        <w:t xml:space="preserve">using </w:t>
      </w:r>
      <w:r w:rsidR="004D092F">
        <w:rPr>
          <w:lang w:val="en-GB"/>
        </w:rPr>
        <w:t xml:space="preserve">the </w:t>
      </w:r>
      <w:r w:rsidR="009362DA">
        <w:rPr>
          <w:lang w:val="en-GB"/>
        </w:rPr>
        <w:t>differential</w:t>
      </w:r>
      <w:r w:rsidR="00D43CA1">
        <w:rPr>
          <w:lang w:val="en-GB"/>
        </w:rPr>
        <w:t xml:space="preserve"> values in the range (-30 dB, 0 dB)</w:t>
      </w:r>
      <w:r w:rsidR="00EE47B5">
        <w:rPr>
          <w:lang w:val="en-GB"/>
        </w:rPr>
        <w:t xml:space="preserve">, where the DL PRS-RSRP is selected as a reference measurement. </w:t>
      </w:r>
    </w:p>
    <w:p w14:paraId="47739A13" w14:textId="77777777" w:rsidR="00791560" w:rsidRDefault="00791560" w:rsidP="00C536A2">
      <w:pPr>
        <w:pStyle w:val="3GPPText"/>
        <w:rPr>
          <w:lang w:val="en-GB"/>
        </w:rPr>
      </w:pPr>
    </w:p>
    <w:p w14:paraId="1D2939EA" w14:textId="2357204A" w:rsidR="00791560" w:rsidRDefault="008711D6" w:rsidP="00C536A2">
      <w:pPr>
        <w:pStyle w:val="3GPPText"/>
        <w:rPr>
          <w:lang w:val="en-GB"/>
        </w:rPr>
      </w:pPr>
      <w:r>
        <w:rPr>
          <w:lang w:val="en-GB"/>
        </w:rPr>
        <w:t>Based on the provided considerations, we have the following proposal:</w:t>
      </w:r>
    </w:p>
    <w:p w14:paraId="7213E700" w14:textId="77777777" w:rsidR="00E729CA" w:rsidRPr="00BE77BF" w:rsidRDefault="00E729CA" w:rsidP="00E729CA">
      <w:pPr>
        <w:pStyle w:val="3GPPText"/>
      </w:pPr>
    </w:p>
    <w:p w14:paraId="0091ED61" w14:textId="77777777" w:rsidR="00E729CA" w:rsidRPr="00BE77BF" w:rsidRDefault="00E729CA" w:rsidP="00E729CA">
      <w:pPr>
        <w:pStyle w:val="3GPPText"/>
        <w:numPr>
          <w:ilvl w:val="0"/>
          <w:numId w:val="3"/>
        </w:numPr>
      </w:pPr>
    </w:p>
    <w:p w14:paraId="794C57CF" w14:textId="22F01905" w:rsidR="00E729CA" w:rsidRDefault="00E729CA" w:rsidP="00E729CA">
      <w:pPr>
        <w:pStyle w:val="3GPPText"/>
        <w:numPr>
          <w:ilvl w:val="1"/>
          <w:numId w:val="3"/>
        </w:numPr>
        <w:rPr>
          <w:b/>
          <w:bCs/>
        </w:rPr>
      </w:pPr>
      <w:r w:rsidRPr="00AA0403">
        <w:rPr>
          <w:b/>
          <w:bCs/>
        </w:rPr>
        <w:t xml:space="preserve">For </w:t>
      </w:r>
      <w:r w:rsidR="002B657D">
        <w:rPr>
          <w:b/>
          <w:bCs/>
        </w:rPr>
        <w:t>both UE-based and UE-assisted DL-AOD positioning</w:t>
      </w:r>
      <w:r w:rsidR="00E00FDE">
        <w:rPr>
          <w:b/>
          <w:bCs/>
        </w:rPr>
        <w:t xml:space="preserve">, </w:t>
      </w:r>
      <w:r w:rsidR="00E00FDE" w:rsidRPr="00E00FDE">
        <w:rPr>
          <w:b/>
          <w:bCs/>
        </w:rPr>
        <w:t xml:space="preserve">the UE can be requested subject to UE capability to measure and report (for UE-assisted) the </w:t>
      </w:r>
      <w:r w:rsidR="00E00FDE">
        <w:rPr>
          <w:b/>
          <w:bCs/>
        </w:rPr>
        <w:t xml:space="preserve">DL </w:t>
      </w:r>
      <w:r w:rsidR="00E00FDE" w:rsidRPr="00E00FDE">
        <w:rPr>
          <w:b/>
          <w:bCs/>
        </w:rPr>
        <w:t>PRS</w:t>
      </w:r>
      <w:r w:rsidR="00E00FDE">
        <w:rPr>
          <w:b/>
          <w:bCs/>
        </w:rPr>
        <w:t>-</w:t>
      </w:r>
      <w:r w:rsidR="00E00FDE" w:rsidRPr="00E00FDE">
        <w:rPr>
          <w:b/>
          <w:bCs/>
        </w:rPr>
        <w:t>RSRP</w:t>
      </w:r>
      <w:r w:rsidR="00E00FDE">
        <w:rPr>
          <w:b/>
          <w:bCs/>
        </w:rPr>
        <w:t>P</w:t>
      </w:r>
      <w:r w:rsidR="00E00FDE" w:rsidRPr="00E00FDE">
        <w:rPr>
          <w:b/>
          <w:bCs/>
        </w:rPr>
        <w:t xml:space="preserve"> of the first path</w:t>
      </w:r>
      <w:r w:rsidR="003E2168">
        <w:rPr>
          <w:b/>
          <w:bCs/>
        </w:rPr>
        <w:t xml:space="preserve"> using the following </w:t>
      </w:r>
      <w:r w:rsidR="00BE342E">
        <w:rPr>
          <w:b/>
          <w:bCs/>
        </w:rPr>
        <w:t xml:space="preserve">RX diversity </w:t>
      </w:r>
      <w:r w:rsidR="003E2168">
        <w:rPr>
          <w:b/>
          <w:bCs/>
        </w:rPr>
        <w:t>options:</w:t>
      </w:r>
    </w:p>
    <w:p w14:paraId="3641AA08" w14:textId="0A007763" w:rsidR="00AD7EDF" w:rsidRPr="00A5639F" w:rsidRDefault="00AD7EDF" w:rsidP="00485DE7">
      <w:pPr>
        <w:pStyle w:val="3GPPText"/>
        <w:numPr>
          <w:ilvl w:val="2"/>
          <w:numId w:val="3"/>
        </w:numPr>
      </w:pPr>
      <w:r>
        <w:rPr>
          <w:b/>
          <w:bCs/>
        </w:rPr>
        <w:t xml:space="preserve">Option </w:t>
      </w:r>
      <w:r w:rsidR="00A92E52">
        <w:rPr>
          <w:b/>
          <w:bCs/>
        </w:rPr>
        <w:t>1</w:t>
      </w:r>
      <w:r>
        <w:rPr>
          <w:b/>
          <w:bCs/>
        </w:rPr>
        <w:t xml:space="preserve">: </w:t>
      </w:r>
      <w:r w:rsidR="00160FB9" w:rsidRPr="00160FB9">
        <w:rPr>
          <w:b/>
          <w:bCs/>
        </w:rPr>
        <w:t xml:space="preserve">if the DL PRS-RSRPP </w:t>
      </w:r>
      <w:r w:rsidR="001E073C">
        <w:rPr>
          <w:b/>
          <w:bCs/>
        </w:rPr>
        <w:t xml:space="preserve">of the first path </w:t>
      </w:r>
      <w:r w:rsidR="00160FB9" w:rsidRPr="00160FB9">
        <w:rPr>
          <w:b/>
          <w:bCs/>
        </w:rPr>
        <w:t xml:space="preserve">is reported only, then the DL PRS-RSRPP </w:t>
      </w:r>
      <w:r w:rsidR="002B6369">
        <w:rPr>
          <w:b/>
          <w:bCs/>
        </w:rPr>
        <w:t xml:space="preserve">of the first path </w:t>
      </w:r>
      <w:r w:rsidR="00160FB9" w:rsidRPr="00160FB9">
        <w:rPr>
          <w:b/>
          <w:bCs/>
        </w:rPr>
        <w:t>is reported using the absolute values</w:t>
      </w:r>
    </w:p>
    <w:p w14:paraId="2F397007" w14:textId="086A6C2A" w:rsidR="00A92E52" w:rsidRPr="00AD7EDF" w:rsidRDefault="00A92E52" w:rsidP="00A92E52">
      <w:pPr>
        <w:pStyle w:val="3GPPText"/>
        <w:numPr>
          <w:ilvl w:val="2"/>
          <w:numId w:val="3"/>
        </w:numPr>
      </w:pPr>
      <w:r w:rsidRPr="000B079B">
        <w:rPr>
          <w:b/>
          <w:bCs/>
        </w:rPr>
        <w:t xml:space="preserve">Option </w:t>
      </w:r>
      <w:r>
        <w:rPr>
          <w:b/>
          <w:bCs/>
        </w:rPr>
        <w:t>2</w:t>
      </w:r>
      <w:r w:rsidRPr="000B079B">
        <w:rPr>
          <w:b/>
          <w:bCs/>
        </w:rPr>
        <w:t>:</w:t>
      </w:r>
      <w:r>
        <w:rPr>
          <w:b/>
          <w:bCs/>
        </w:rPr>
        <w:t xml:space="preserve"> i</w:t>
      </w:r>
      <w:r w:rsidRPr="000B079B">
        <w:rPr>
          <w:b/>
          <w:bCs/>
        </w:rPr>
        <w:t xml:space="preserve">f both DL PRS-RSRP and DL PRS-RSRPP </w:t>
      </w:r>
      <w:r>
        <w:rPr>
          <w:b/>
          <w:bCs/>
        </w:rPr>
        <w:t xml:space="preserve">of the first path </w:t>
      </w:r>
      <w:r w:rsidRPr="000B079B">
        <w:rPr>
          <w:b/>
          <w:bCs/>
        </w:rPr>
        <w:t xml:space="preserve">are reported, then the DL PRS-RSRP is reported </w:t>
      </w:r>
      <w:r>
        <w:rPr>
          <w:b/>
          <w:bCs/>
        </w:rPr>
        <w:t>using</w:t>
      </w:r>
      <w:r w:rsidRPr="000B079B">
        <w:rPr>
          <w:b/>
          <w:bCs/>
        </w:rPr>
        <w:t xml:space="preserve"> the absolute values and the DL PRS-RSRPP </w:t>
      </w:r>
      <w:r>
        <w:rPr>
          <w:b/>
          <w:bCs/>
        </w:rPr>
        <w:t xml:space="preserve">of the first path </w:t>
      </w:r>
      <w:r w:rsidRPr="000B079B">
        <w:rPr>
          <w:b/>
          <w:bCs/>
        </w:rPr>
        <w:t xml:space="preserve">is reported </w:t>
      </w:r>
      <w:r>
        <w:rPr>
          <w:b/>
          <w:bCs/>
        </w:rPr>
        <w:t xml:space="preserve">using </w:t>
      </w:r>
      <w:r w:rsidRPr="000B079B">
        <w:rPr>
          <w:b/>
          <w:bCs/>
        </w:rPr>
        <w:t>the differential values, where the DL PRS-RSRP is selected as a reference measurement</w:t>
      </w:r>
    </w:p>
    <w:p w14:paraId="0A94CE52" w14:textId="77777777" w:rsidR="00A2585D" w:rsidRDefault="00A2585D" w:rsidP="00A2585D">
      <w:pPr>
        <w:pStyle w:val="3GPPText"/>
        <w:numPr>
          <w:ilvl w:val="2"/>
          <w:numId w:val="3"/>
        </w:numPr>
        <w:rPr>
          <w:b/>
          <w:bCs/>
        </w:rPr>
      </w:pPr>
      <w:r>
        <w:rPr>
          <w:b/>
          <w:bCs/>
        </w:rPr>
        <w:t>The absolute values are reported in the range [-156 dBm, -31 dBm] with 1 dB resolution</w:t>
      </w:r>
    </w:p>
    <w:p w14:paraId="2750745C" w14:textId="77777777" w:rsidR="00744D71" w:rsidRPr="00D56B98" w:rsidRDefault="00744D71" w:rsidP="00744D71">
      <w:pPr>
        <w:pStyle w:val="3GPPText"/>
        <w:numPr>
          <w:ilvl w:val="2"/>
          <w:numId w:val="3"/>
        </w:numPr>
        <w:rPr>
          <w:b/>
          <w:bCs/>
        </w:rPr>
      </w:pPr>
      <w:r w:rsidRPr="00D56B98">
        <w:rPr>
          <w:b/>
          <w:bCs/>
        </w:rPr>
        <w:t>The differential values are reported in the range [-30 dB, 0 dB] with 1 dB resolution</w:t>
      </w:r>
    </w:p>
    <w:p w14:paraId="1F0599B5" w14:textId="77777777" w:rsidR="008711D6" w:rsidRDefault="008711D6" w:rsidP="00C536A2">
      <w:pPr>
        <w:pStyle w:val="3GPPText"/>
      </w:pPr>
    </w:p>
    <w:p w14:paraId="0C8BCA14" w14:textId="6B77D51A" w:rsidR="00160FB9" w:rsidRDefault="00E32924" w:rsidP="00C536A2">
      <w:pPr>
        <w:pStyle w:val="3GPPText"/>
      </w:pPr>
      <w:r>
        <w:t>In addition, we would like to confirm RAN4’s u</w:t>
      </w:r>
      <w:r w:rsidR="008A464F">
        <w:t xml:space="preserve">nderstanding, that the DL PRS-RSRPP is defined per path and per RE. </w:t>
      </w:r>
    </w:p>
    <w:p w14:paraId="5447FA0F" w14:textId="77777777" w:rsidR="000061FE" w:rsidRPr="00BE77BF" w:rsidRDefault="000061FE" w:rsidP="000061FE">
      <w:pPr>
        <w:pStyle w:val="3GPPText"/>
      </w:pPr>
    </w:p>
    <w:p w14:paraId="6850F3FA" w14:textId="77777777" w:rsidR="000061FE" w:rsidRPr="00BE77BF" w:rsidRDefault="000061FE" w:rsidP="000061FE">
      <w:pPr>
        <w:pStyle w:val="3GPPText"/>
        <w:numPr>
          <w:ilvl w:val="0"/>
          <w:numId w:val="3"/>
        </w:numPr>
      </w:pPr>
    </w:p>
    <w:p w14:paraId="28317802" w14:textId="032029D0" w:rsidR="008E5EC0" w:rsidRDefault="00EC1DA9" w:rsidP="000061FE">
      <w:pPr>
        <w:pStyle w:val="3GPPText"/>
        <w:numPr>
          <w:ilvl w:val="1"/>
          <w:numId w:val="3"/>
        </w:numPr>
        <w:rPr>
          <w:b/>
          <w:bCs/>
        </w:rPr>
      </w:pPr>
      <w:r>
        <w:rPr>
          <w:b/>
          <w:bCs/>
        </w:rPr>
        <w:t xml:space="preserve">Confirm RAN4 understanding that the </w:t>
      </w:r>
      <w:r w:rsidR="00BD3AFF">
        <w:rPr>
          <w:b/>
          <w:bCs/>
        </w:rPr>
        <w:t>DL PRS-RSRPP is defined per path and per RE</w:t>
      </w:r>
    </w:p>
    <w:p w14:paraId="7576091B" w14:textId="77777777" w:rsidR="00791560" w:rsidRPr="008246AA" w:rsidRDefault="00791560" w:rsidP="00C536A2">
      <w:pPr>
        <w:pStyle w:val="3GPPText"/>
        <w:rPr>
          <w:lang w:val="en-GB"/>
        </w:rPr>
      </w:pPr>
    </w:p>
    <w:p w14:paraId="15A81D4F" w14:textId="43F9CF0D" w:rsidR="00C96595" w:rsidRPr="00534E0B" w:rsidRDefault="00137373" w:rsidP="00534E0B">
      <w:pPr>
        <w:pStyle w:val="Heading2"/>
        <w:rPr>
          <w:lang w:val="en-US"/>
        </w:rPr>
      </w:pPr>
      <w:r>
        <w:rPr>
          <w:lang w:val="en-US"/>
        </w:rPr>
        <w:t>DL-AOD/ZOD and DL-AOA/ZOA Definition</w:t>
      </w:r>
    </w:p>
    <w:p w14:paraId="7EAE14C1" w14:textId="3AEB99F4" w:rsidR="005E2A3C" w:rsidRDefault="005E2A3C" w:rsidP="005E2A3C">
      <w:pPr>
        <w:pStyle w:val="3GPPText"/>
      </w:pPr>
      <w:r>
        <w:t xml:space="preserve">The </w:t>
      </w:r>
      <w:r w:rsidR="00ED1432">
        <w:t xml:space="preserve">expected value and </w:t>
      </w:r>
      <w:r w:rsidR="00202B54">
        <w:t xml:space="preserve">uncertainty </w:t>
      </w:r>
      <w:r w:rsidR="00ED1432">
        <w:t xml:space="preserve">range </w:t>
      </w:r>
      <w:r w:rsidR="00EE2FA8">
        <w:t xml:space="preserve">assistance information </w:t>
      </w:r>
      <w:r w:rsidR="00BE3283">
        <w:t xml:space="preserve">signaling </w:t>
      </w:r>
      <w:r w:rsidR="00ED1432">
        <w:t xml:space="preserve">for the </w:t>
      </w:r>
      <w:r w:rsidR="008C54C6">
        <w:t xml:space="preserve">DL-AOD/ZOD and DL-AOA/ZOA </w:t>
      </w:r>
      <w:r w:rsidR="00BE3283">
        <w:t xml:space="preserve">were discussed at the </w:t>
      </w:r>
      <w:r w:rsidR="00D45CB3">
        <w:t>RAN WG1#10</w:t>
      </w:r>
      <w:r w:rsidR="00D7461F">
        <w:t>7</w:t>
      </w:r>
      <w:r w:rsidR="00D45CB3">
        <w:t>e meeting and the following agreement has been captured in the chairman’s notes,</w:t>
      </w:r>
      <w:r w:rsidR="00F5325C">
        <w:t xml:space="preserve"> </w:t>
      </w:r>
      <w:r w:rsidR="00F5325C">
        <w:fldChar w:fldCharType="begin"/>
      </w:r>
      <w:r w:rsidR="00F5325C">
        <w:instrText xml:space="preserve"> REF _Ref95293451 \h </w:instrText>
      </w:r>
      <w:r w:rsidR="00F5325C">
        <w:fldChar w:fldCharType="separate"/>
      </w:r>
      <w:r w:rsidR="00F5325C" w:rsidRPr="00FB5D40">
        <w:rPr>
          <w:rFonts w:asciiTheme="minorHAnsi" w:eastAsia="Times New Roman" w:hAnsiTheme="minorHAnsi" w:cstheme="minorHAnsi"/>
        </w:rPr>
        <w:t>[</w:t>
      </w:r>
      <w:r w:rsidR="00F5325C">
        <w:rPr>
          <w:rFonts w:asciiTheme="minorHAnsi" w:eastAsia="Times New Roman" w:hAnsiTheme="minorHAnsi" w:cstheme="minorHAnsi"/>
          <w:noProof/>
        </w:rPr>
        <w:t>5</w:t>
      </w:r>
      <w:r w:rsidR="00F5325C" w:rsidRPr="00FB5D40">
        <w:rPr>
          <w:rFonts w:asciiTheme="minorHAnsi" w:eastAsia="Times New Roman" w:hAnsiTheme="minorHAnsi" w:cstheme="minorHAnsi"/>
        </w:rPr>
        <w:t>]</w:t>
      </w:r>
      <w:r w:rsidR="00F5325C">
        <w:fldChar w:fldCharType="end"/>
      </w:r>
      <w:r w:rsidR="00D45CB3">
        <w:t>:</w:t>
      </w:r>
    </w:p>
    <w:tbl>
      <w:tblPr>
        <w:tblStyle w:val="TableGrid"/>
        <w:tblW w:w="0" w:type="auto"/>
        <w:tblLook w:val="04A0" w:firstRow="1" w:lastRow="0" w:firstColumn="1" w:lastColumn="0" w:noHBand="0" w:noVBand="1"/>
      </w:tblPr>
      <w:tblGrid>
        <w:gridCol w:w="9962"/>
      </w:tblGrid>
      <w:tr w:rsidR="002E6984" w:rsidRPr="0088133A" w14:paraId="43484A97" w14:textId="77777777" w:rsidTr="007C5855">
        <w:trPr>
          <w:trHeight w:val="1254"/>
        </w:trPr>
        <w:tc>
          <w:tcPr>
            <w:tcW w:w="9962" w:type="dxa"/>
          </w:tcPr>
          <w:p w14:paraId="5855E3E8" w14:textId="4C27530A" w:rsidR="0088133A" w:rsidRPr="0088133A" w:rsidRDefault="0088133A" w:rsidP="0088133A">
            <w:pPr>
              <w:rPr>
                <w:iCs/>
                <w:sz w:val="22"/>
                <w:szCs w:val="22"/>
                <w:u w:val="single"/>
              </w:rPr>
            </w:pPr>
            <w:r w:rsidRPr="0088133A">
              <w:rPr>
                <w:iCs/>
                <w:sz w:val="22"/>
                <w:szCs w:val="22"/>
                <w:u w:val="single"/>
              </w:rPr>
              <w:t>Agreement:</w:t>
            </w:r>
          </w:p>
          <w:p w14:paraId="721518F0" w14:textId="77777777" w:rsidR="0088133A" w:rsidRPr="0088133A" w:rsidRDefault="0088133A" w:rsidP="0088133A">
            <w:pPr>
              <w:pStyle w:val="3GPPAgreements"/>
              <w:rPr>
                <w:szCs w:val="22"/>
              </w:rPr>
            </w:pPr>
            <w:r w:rsidRPr="0088133A">
              <w:rPr>
                <w:szCs w:val="22"/>
              </w:rPr>
              <w:t xml:space="preserve">For the purpose of both UE-B and UE-A DL-AoD, and with regards to the support of AOD measurements with an expected uncertainty window, the following is supported </w:t>
            </w:r>
          </w:p>
          <w:p w14:paraId="2E6AB157" w14:textId="77777777" w:rsidR="0088133A" w:rsidRPr="0088133A" w:rsidRDefault="0088133A" w:rsidP="0088133A">
            <w:pPr>
              <w:pStyle w:val="3GPPAgreements"/>
              <w:numPr>
                <w:ilvl w:val="1"/>
                <w:numId w:val="4"/>
              </w:numPr>
              <w:rPr>
                <w:szCs w:val="22"/>
              </w:rPr>
            </w:pPr>
            <w:r w:rsidRPr="0088133A">
              <w:rPr>
                <w:szCs w:val="22"/>
              </w:rPr>
              <w:t>Indication of expected angle value and uncertainty (of the expected azimuth and zenith angle value) range(s) is signaled by the LMF to the UE</w:t>
            </w:r>
          </w:p>
          <w:p w14:paraId="4E221DB6" w14:textId="77777777" w:rsidR="0088133A" w:rsidRPr="0088133A" w:rsidRDefault="0088133A" w:rsidP="0088133A">
            <w:pPr>
              <w:pStyle w:val="3GPPAgreements"/>
              <w:numPr>
                <w:ilvl w:val="1"/>
                <w:numId w:val="4"/>
              </w:numPr>
              <w:rPr>
                <w:szCs w:val="22"/>
              </w:rPr>
            </w:pPr>
            <w:r w:rsidRPr="0088133A">
              <w:rPr>
                <w:szCs w:val="22"/>
              </w:rPr>
              <w:t>The type of expected angle and uncertainty can be requested by the UE, between the following options</w:t>
            </w:r>
          </w:p>
          <w:p w14:paraId="0DDAB76C" w14:textId="77777777" w:rsidR="0088133A" w:rsidRPr="0088133A" w:rsidRDefault="0088133A" w:rsidP="0088133A">
            <w:pPr>
              <w:pStyle w:val="3GPPAgreements"/>
              <w:numPr>
                <w:ilvl w:val="2"/>
                <w:numId w:val="4"/>
              </w:numPr>
              <w:rPr>
                <w:szCs w:val="22"/>
              </w:rPr>
            </w:pPr>
            <w:r w:rsidRPr="0088133A">
              <w:rPr>
                <w:szCs w:val="22"/>
              </w:rPr>
              <w:t>Option 1: Indication of expected DL-AoD/</w:t>
            </w:r>
            <w:proofErr w:type="spellStart"/>
            <w:r w:rsidRPr="0088133A">
              <w:rPr>
                <w:szCs w:val="22"/>
              </w:rPr>
              <w:t>ZoD</w:t>
            </w:r>
            <w:proofErr w:type="spellEnd"/>
            <w:r w:rsidRPr="0088133A">
              <w:rPr>
                <w:szCs w:val="22"/>
              </w:rPr>
              <w:t xml:space="preserve"> value and uncertainty (of the expected DL-AoD/</w:t>
            </w:r>
            <w:proofErr w:type="spellStart"/>
            <w:r w:rsidRPr="0088133A">
              <w:rPr>
                <w:szCs w:val="22"/>
              </w:rPr>
              <w:t>ZoD</w:t>
            </w:r>
            <w:proofErr w:type="spellEnd"/>
            <w:r w:rsidRPr="0088133A">
              <w:rPr>
                <w:szCs w:val="22"/>
              </w:rPr>
              <w:t xml:space="preserve"> value) range(s) is signaled by the LMF to the UE</w:t>
            </w:r>
          </w:p>
          <w:p w14:paraId="3D961FA1" w14:textId="4B3C2AEB" w:rsidR="002E6984" w:rsidRPr="0088133A" w:rsidRDefault="0088133A" w:rsidP="0088133A">
            <w:pPr>
              <w:pStyle w:val="3GPPAgreements"/>
              <w:numPr>
                <w:ilvl w:val="2"/>
                <w:numId w:val="4"/>
              </w:numPr>
              <w:rPr>
                <w:szCs w:val="22"/>
              </w:rPr>
            </w:pPr>
            <w:r w:rsidRPr="0088133A">
              <w:rPr>
                <w:szCs w:val="22"/>
              </w:rPr>
              <w:lastRenderedPageBreak/>
              <w:t>Option 2: Indication of expected DL-AoA/</w:t>
            </w:r>
            <w:proofErr w:type="spellStart"/>
            <w:r w:rsidRPr="0088133A">
              <w:rPr>
                <w:szCs w:val="22"/>
              </w:rPr>
              <w:t>ZoA</w:t>
            </w:r>
            <w:proofErr w:type="spellEnd"/>
            <w:r w:rsidRPr="0088133A">
              <w:rPr>
                <w:szCs w:val="22"/>
              </w:rPr>
              <w:t xml:space="preserve"> value and uncertainty (of the expected DL-AoA/</w:t>
            </w:r>
            <w:proofErr w:type="spellStart"/>
            <w:r w:rsidRPr="0088133A">
              <w:rPr>
                <w:szCs w:val="22"/>
              </w:rPr>
              <w:t>ZoA</w:t>
            </w:r>
            <w:proofErr w:type="spellEnd"/>
            <w:r w:rsidRPr="0088133A">
              <w:rPr>
                <w:szCs w:val="22"/>
              </w:rPr>
              <w:t xml:space="preserve"> value) range(s) is signaled by the LMF to the UE</w:t>
            </w:r>
          </w:p>
        </w:tc>
      </w:tr>
    </w:tbl>
    <w:p w14:paraId="3CF938FF" w14:textId="400C5B4A" w:rsidR="00B253C4" w:rsidRDefault="00B253C4" w:rsidP="005E2A3C">
      <w:pPr>
        <w:pStyle w:val="3GPPText"/>
      </w:pPr>
    </w:p>
    <w:p w14:paraId="3516F8C1" w14:textId="6724EEC1" w:rsidR="00B253C4" w:rsidRDefault="000709F8" w:rsidP="005E2A3C">
      <w:pPr>
        <w:pStyle w:val="3GPPText"/>
      </w:pPr>
      <w:r>
        <w:t xml:space="preserve">It was agreed that the </w:t>
      </w:r>
      <w:r w:rsidR="00F7756A">
        <w:t xml:space="preserve">expected </w:t>
      </w:r>
      <w:r w:rsidR="00C42577">
        <w:t xml:space="preserve">angle value and uncertainty range </w:t>
      </w:r>
      <w:r w:rsidR="009B69C5">
        <w:t xml:space="preserve">can be </w:t>
      </w:r>
      <w:r w:rsidR="005D74F5">
        <w:t>indicated</w:t>
      </w:r>
      <w:r w:rsidR="009B69C5">
        <w:t xml:space="preserve"> by the LMF to the UE</w:t>
      </w:r>
      <w:r w:rsidR="001F5107">
        <w:t xml:space="preserve">. </w:t>
      </w:r>
      <w:r w:rsidR="00C8785A">
        <w:t xml:space="preserve">The type of expected value and range </w:t>
      </w:r>
      <w:r w:rsidR="00AC0D77">
        <w:t>can be requested by the UE, selecting between DL-AOD/ZOD and DL-AOA/ZOA</w:t>
      </w:r>
      <w:r w:rsidR="00A342DF">
        <w:t xml:space="preserve"> options</w:t>
      </w:r>
      <w:r w:rsidR="00AC0D77">
        <w:t xml:space="preserve">. </w:t>
      </w:r>
    </w:p>
    <w:p w14:paraId="07705540" w14:textId="6784FB2A" w:rsidR="000709F8" w:rsidRDefault="002E4880" w:rsidP="005E2A3C">
      <w:pPr>
        <w:pStyle w:val="3GPPText"/>
      </w:pPr>
      <w:r>
        <w:t xml:space="preserve">It should be noted that the </w:t>
      </w:r>
      <w:r w:rsidR="00E439E5">
        <w:t>assistance information</w:t>
      </w:r>
      <w:r w:rsidR="00093901">
        <w:t xml:space="preserve"> format</w:t>
      </w:r>
      <w:r w:rsidR="00755C89">
        <w:t>s</w:t>
      </w:r>
      <w:r w:rsidR="00093901">
        <w:t xml:space="preserve"> for both DL-AOD/ZOD and DL-AOA/ZOA</w:t>
      </w:r>
      <w:r w:rsidR="009F447F">
        <w:t xml:space="preserve"> are</w:t>
      </w:r>
      <w:r w:rsidR="00093901">
        <w:t xml:space="preserve"> not defined.</w:t>
      </w:r>
      <w:r w:rsidR="00025766">
        <w:t xml:space="preserve"> </w:t>
      </w:r>
      <w:r w:rsidR="0010284D">
        <w:t xml:space="preserve">Moreover, </w:t>
      </w:r>
      <w:r w:rsidR="00444F40">
        <w:t xml:space="preserve">it is not clear how the DL-AOA/ZOA is </w:t>
      </w:r>
      <w:r w:rsidR="00B5550F">
        <w:t>introduced since</w:t>
      </w:r>
      <w:r w:rsidR="00444F40">
        <w:t xml:space="preserve"> the </w:t>
      </w:r>
      <w:r w:rsidR="00BF406B">
        <w:t xml:space="preserve">UE may have unknown </w:t>
      </w:r>
      <w:r w:rsidR="001976A6">
        <w:t xml:space="preserve">antenna </w:t>
      </w:r>
      <w:r w:rsidR="00BF406B">
        <w:t>orientation in space</w:t>
      </w:r>
      <w:r w:rsidR="003601BC">
        <w:t xml:space="preserve"> and therefore its coordinate system </w:t>
      </w:r>
      <w:r w:rsidR="00423981">
        <w:t xml:space="preserve">is not defined. </w:t>
      </w:r>
    </w:p>
    <w:p w14:paraId="73F1BC11" w14:textId="77777777" w:rsidR="000709F8" w:rsidRDefault="000709F8" w:rsidP="005E2A3C">
      <w:pPr>
        <w:pStyle w:val="3GPPText"/>
      </w:pPr>
    </w:p>
    <w:p w14:paraId="7EBCA403" w14:textId="10AF0783" w:rsidR="00F73266" w:rsidRDefault="007C2ED6" w:rsidP="005E2A3C">
      <w:pPr>
        <w:pStyle w:val="3GPPText"/>
      </w:pPr>
      <w:r>
        <w:t xml:space="preserve">In this contribution we propose the format for the </w:t>
      </w:r>
      <w:r w:rsidR="002D6DD8">
        <w:t>expected value and uncertainty range for the DL-AOD/ZOD</w:t>
      </w:r>
      <w:r w:rsidR="001B0B06">
        <w:t xml:space="preserve"> and DL-AOA/ZOA signaling. </w:t>
      </w:r>
    </w:p>
    <w:p w14:paraId="4F832B43" w14:textId="4F973F3A" w:rsidR="00F72935" w:rsidRDefault="005D3DAC" w:rsidP="005E2A3C">
      <w:pPr>
        <w:pStyle w:val="3GPPText"/>
      </w:pPr>
      <w:r>
        <w:t xml:space="preserve">In case of the </w:t>
      </w:r>
      <w:r w:rsidR="0033333D">
        <w:t>Positioning</w:t>
      </w:r>
      <w:r>
        <w:t xml:space="preserve"> Reference Unit (PRU), we propose to introduce </w:t>
      </w:r>
      <w:r w:rsidR="00EC6028">
        <w:t xml:space="preserve">DL-AOA/ZOA with respect to the </w:t>
      </w:r>
      <w:r w:rsidR="00723BCC">
        <w:t>coordinates</w:t>
      </w:r>
      <w:r w:rsidR="00EC6028">
        <w:t xml:space="preserve"> system associated with PRU. </w:t>
      </w:r>
      <w:r w:rsidR="00701645">
        <w:t xml:space="preserve">We assume that the antenna orientation of PRU is known in that case. </w:t>
      </w:r>
    </w:p>
    <w:p w14:paraId="059FDCE8" w14:textId="77777777" w:rsidR="008F37DA" w:rsidRDefault="008F37DA" w:rsidP="001F3BED">
      <w:pPr>
        <w:pStyle w:val="3GPPText"/>
      </w:pPr>
    </w:p>
    <w:p w14:paraId="53756640" w14:textId="78048D9A" w:rsidR="000860D3" w:rsidRDefault="000860D3" w:rsidP="001F3BED">
      <w:pPr>
        <w:pStyle w:val="3GPPText"/>
      </w:pPr>
      <w:r>
        <w:t xml:space="preserve">For the DL-AOD/ZOA, we propose to introduce a similar format as it was defined for the UL-AOA/ZOA </w:t>
      </w:r>
      <w:r w:rsidR="00B7656C">
        <w:t xml:space="preserve">expected value and uncertainty range signaling. </w:t>
      </w:r>
    </w:p>
    <w:p w14:paraId="17EADF54" w14:textId="1DE45785" w:rsidR="000860D3" w:rsidRDefault="000F7F70" w:rsidP="001F3BED">
      <w:pPr>
        <w:pStyle w:val="3GPPText"/>
      </w:pPr>
      <w:r>
        <w:t xml:space="preserve">We propose to define the expected </w:t>
      </w:r>
      <w:r w:rsidR="00123B61">
        <w:t xml:space="preserve">value and range for the </w:t>
      </w:r>
      <w:r w:rsidR="00D00B7E">
        <w:t>DL</w:t>
      </w:r>
      <w:r w:rsidR="00CF0593">
        <w:t>-AOD</w:t>
      </w:r>
      <w:r w:rsidR="00D00B7E">
        <w:t xml:space="preserve"> </w:t>
      </w:r>
      <w:r w:rsidR="00123B61">
        <w:t xml:space="preserve">and </w:t>
      </w:r>
      <w:r w:rsidR="00CF0593">
        <w:t>DL-ZOD</w:t>
      </w:r>
      <w:r w:rsidR="00123B61">
        <w:t xml:space="preserve"> as follows:</w:t>
      </w:r>
    </w:p>
    <w:p w14:paraId="612BE8B6" w14:textId="733B51AB" w:rsidR="001408EB" w:rsidRPr="001408EB" w:rsidRDefault="001408EB" w:rsidP="001F3BED">
      <w:pPr>
        <w:pStyle w:val="ListParagraph"/>
        <w:numPr>
          <w:ilvl w:val="0"/>
          <w:numId w:val="26"/>
        </w:numPr>
        <w:jc w:val="both"/>
        <w:rPr>
          <w:rFonts w:ascii="Times New Roman" w:eastAsia="SimSun" w:hAnsi="Times New Roman"/>
          <w:szCs w:val="20"/>
        </w:rPr>
      </w:pPr>
      <w:r w:rsidRPr="00242CDF">
        <w:rPr>
          <w:rFonts w:ascii="Times New Roman" w:eastAsia="SimSun" w:hAnsi="Times New Roman"/>
          <w:szCs w:val="20"/>
        </w:rPr>
        <w:t xml:space="preserve">Expected azimuth angle of departure as </w:t>
      </w:r>
      <w:r w:rsidRPr="001408EB">
        <w:rPr>
          <w:rFonts w:ascii="Times New Roman" w:eastAsia="SimSun" w:hAnsi="Times New Roman"/>
          <w:szCs w:val="20"/>
        </w:rPr>
        <w:t>(</w:t>
      </w:r>
      <w:proofErr w:type="spellStart"/>
      <w:r w:rsidRPr="003C7650">
        <w:rPr>
          <w:rFonts w:ascii="Times New Roman" w:eastAsia="SimSun" w:hAnsi="Times New Roman"/>
          <w:i/>
          <w:iCs/>
          <w:szCs w:val="20"/>
        </w:rPr>
        <w:t>φ</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AOD</w:t>
      </w:r>
      <w:r w:rsidRPr="001408EB">
        <w:rPr>
          <w:rFonts w:ascii="Times New Roman" w:eastAsia="SimSun" w:hAnsi="Times New Roman"/>
          <w:szCs w:val="20"/>
        </w:rPr>
        <w:t xml:space="preserve"> - </w:t>
      </w:r>
      <w:proofErr w:type="spellStart"/>
      <w:r w:rsidRPr="001408EB">
        <w:rPr>
          <w:rFonts w:ascii="Times New Roman" w:eastAsia="SimSun" w:hAnsi="Times New Roman"/>
          <w:szCs w:val="20"/>
        </w:rPr>
        <w:t>Δ</w:t>
      </w:r>
      <w:r w:rsidRPr="003C7650">
        <w:rPr>
          <w:rFonts w:ascii="Times New Roman" w:eastAsia="SimSun" w:hAnsi="Times New Roman"/>
          <w:i/>
          <w:iCs/>
          <w:szCs w:val="20"/>
        </w:rPr>
        <w:t>φ</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AOD</w:t>
      </w:r>
      <w:r w:rsidRPr="001408EB">
        <w:rPr>
          <w:rFonts w:ascii="Times New Roman" w:eastAsia="SimSun" w:hAnsi="Times New Roman"/>
          <w:szCs w:val="20"/>
        </w:rPr>
        <w:t xml:space="preserve">/2, </w:t>
      </w:r>
      <w:proofErr w:type="spellStart"/>
      <w:r w:rsidRPr="003C7650">
        <w:rPr>
          <w:rFonts w:ascii="Times New Roman" w:eastAsia="SimSun" w:hAnsi="Times New Roman"/>
          <w:i/>
          <w:iCs/>
          <w:szCs w:val="20"/>
        </w:rPr>
        <w:t>φ</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AOD</w:t>
      </w:r>
      <w:r w:rsidRPr="001408EB">
        <w:rPr>
          <w:rFonts w:ascii="Times New Roman" w:eastAsia="SimSun" w:hAnsi="Times New Roman"/>
          <w:szCs w:val="20"/>
        </w:rPr>
        <w:t xml:space="preserve"> </w:t>
      </w:r>
      <w:r w:rsidR="003C7650">
        <w:rPr>
          <w:rFonts w:ascii="Times New Roman" w:eastAsia="SimSun" w:hAnsi="Times New Roman"/>
          <w:szCs w:val="20"/>
        </w:rPr>
        <w:t>+</w:t>
      </w:r>
      <w:r w:rsidRPr="001408EB">
        <w:rPr>
          <w:rFonts w:ascii="Times New Roman" w:eastAsia="SimSun" w:hAnsi="Times New Roman"/>
          <w:szCs w:val="20"/>
        </w:rPr>
        <w:t xml:space="preserve"> </w:t>
      </w:r>
      <w:proofErr w:type="spellStart"/>
      <w:r w:rsidRPr="001408EB">
        <w:rPr>
          <w:rFonts w:ascii="Times New Roman" w:eastAsia="SimSun" w:hAnsi="Times New Roman"/>
          <w:szCs w:val="20"/>
        </w:rPr>
        <w:t>Δ</w:t>
      </w:r>
      <w:r w:rsidRPr="003C7650">
        <w:rPr>
          <w:rFonts w:ascii="Times New Roman" w:eastAsia="SimSun" w:hAnsi="Times New Roman"/>
          <w:i/>
          <w:iCs/>
          <w:szCs w:val="20"/>
        </w:rPr>
        <w:t>φ</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AOD</w:t>
      </w:r>
      <w:r w:rsidRPr="001408EB">
        <w:rPr>
          <w:rFonts w:ascii="Times New Roman" w:eastAsia="SimSun" w:hAnsi="Times New Roman"/>
          <w:szCs w:val="20"/>
        </w:rPr>
        <w:t>/2)</w:t>
      </w:r>
    </w:p>
    <w:p w14:paraId="51630195" w14:textId="52D73BC3" w:rsidR="001408EB" w:rsidRPr="001408EB" w:rsidRDefault="001408EB" w:rsidP="001F3BED">
      <w:pPr>
        <w:pStyle w:val="ListParagraph"/>
        <w:numPr>
          <w:ilvl w:val="1"/>
          <w:numId w:val="26"/>
        </w:numPr>
        <w:jc w:val="both"/>
        <w:rPr>
          <w:rFonts w:ascii="Times New Roman" w:eastAsia="SimSun" w:hAnsi="Times New Roman"/>
          <w:szCs w:val="20"/>
        </w:rPr>
      </w:pPr>
      <w:proofErr w:type="spellStart"/>
      <w:r w:rsidRPr="003C7650">
        <w:rPr>
          <w:rFonts w:ascii="Times New Roman" w:eastAsia="SimSun" w:hAnsi="Times New Roman"/>
          <w:i/>
          <w:iCs/>
          <w:szCs w:val="20"/>
        </w:rPr>
        <w:t>φ</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AOD</w:t>
      </w:r>
      <w:r w:rsidRPr="001408EB">
        <w:rPr>
          <w:rFonts w:ascii="Times New Roman" w:eastAsia="SimSun" w:hAnsi="Times New Roman"/>
          <w:szCs w:val="20"/>
        </w:rPr>
        <w:t xml:space="preserve"> - expected azimuth angle of</w:t>
      </w:r>
      <w:r>
        <w:rPr>
          <w:rFonts w:ascii="Times New Roman" w:eastAsia="SimSun" w:hAnsi="Times New Roman"/>
          <w:szCs w:val="20"/>
        </w:rPr>
        <w:t xml:space="preserve"> departure</w:t>
      </w:r>
      <w:r w:rsidRPr="001408EB">
        <w:rPr>
          <w:rFonts w:ascii="Times New Roman" w:eastAsia="SimSun" w:hAnsi="Times New Roman"/>
          <w:szCs w:val="20"/>
        </w:rPr>
        <w:t xml:space="preserve">, </w:t>
      </w:r>
      <w:proofErr w:type="spellStart"/>
      <w:r w:rsidRPr="001408EB">
        <w:rPr>
          <w:rFonts w:ascii="Times New Roman" w:eastAsia="SimSun" w:hAnsi="Times New Roman"/>
          <w:szCs w:val="20"/>
        </w:rPr>
        <w:t>Δ</w:t>
      </w:r>
      <w:r w:rsidRPr="003C7650">
        <w:rPr>
          <w:rFonts w:ascii="Times New Roman" w:eastAsia="SimSun" w:hAnsi="Times New Roman"/>
          <w:i/>
          <w:iCs/>
          <w:szCs w:val="20"/>
        </w:rPr>
        <w:t>φ</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AOD</w:t>
      </w:r>
      <w:r w:rsidRPr="001408EB">
        <w:rPr>
          <w:rFonts w:ascii="Times New Roman" w:eastAsia="SimSun" w:hAnsi="Times New Roman"/>
          <w:szCs w:val="20"/>
        </w:rPr>
        <w:t xml:space="preserve"> – uncertainty range for expected azimuth angle of </w:t>
      </w:r>
      <w:r>
        <w:rPr>
          <w:rFonts w:ascii="Times New Roman" w:eastAsia="SimSun" w:hAnsi="Times New Roman"/>
          <w:szCs w:val="20"/>
        </w:rPr>
        <w:t>departure</w:t>
      </w:r>
    </w:p>
    <w:p w14:paraId="6B2206FB" w14:textId="387D7C8F" w:rsidR="00242CDF" w:rsidRPr="001408EB" w:rsidRDefault="00242CDF" w:rsidP="001F3BED">
      <w:pPr>
        <w:pStyle w:val="ListParagraph"/>
        <w:numPr>
          <w:ilvl w:val="0"/>
          <w:numId w:val="26"/>
        </w:numPr>
        <w:jc w:val="both"/>
        <w:rPr>
          <w:rFonts w:ascii="Times New Roman" w:eastAsia="SimSun" w:hAnsi="Times New Roman"/>
          <w:szCs w:val="20"/>
        </w:rPr>
      </w:pPr>
      <w:r w:rsidRPr="00242CDF">
        <w:rPr>
          <w:rFonts w:ascii="Times New Roman" w:eastAsia="SimSun" w:hAnsi="Times New Roman"/>
          <w:szCs w:val="20"/>
        </w:rPr>
        <w:t xml:space="preserve">Expected </w:t>
      </w:r>
      <w:r>
        <w:rPr>
          <w:rFonts w:ascii="Times New Roman" w:eastAsia="SimSun" w:hAnsi="Times New Roman"/>
          <w:szCs w:val="20"/>
        </w:rPr>
        <w:t xml:space="preserve">zenith </w:t>
      </w:r>
      <w:r w:rsidRPr="00242CDF">
        <w:rPr>
          <w:rFonts w:ascii="Times New Roman" w:eastAsia="SimSun" w:hAnsi="Times New Roman"/>
          <w:szCs w:val="20"/>
        </w:rPr>
        <w:t xml:space="preserve">angle of departure as </w:t>
      </w:r>
      <w:r w:rsidRPr="001408EB">
        <w:rPr>
          <w:rFonts w:ascii="Times New Roman" w:eastAsia="SimSun" w:hAnsi="Times New Roman"/>
          <w:szCs w:val="20"/>
        </w:rPr>
        <w:t>(</w:t>
      </w:r>
      <w:proofErr w:type="spellStart"/>
      <w:r w:rsidRPr="003C7650">
        <w:rPr>
          <w:rFonts w:ascii="Times New Roman" w:eastAsia="SimSun" w:hAnsi="Times New Roman"/>
          <w:i/>
          <w:iCs/>
          <w:szCs w:val="20"/>
        </w:rPr>
        <w:t>θ</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001F3BED" w:rsidRPr="003C7650">
        <w:rPr>
          <w:rFonts w:ascii="Times New Roman" w:eastAsia="SimSun" w:hAnsi="Times New Roman"/>
          <w:i/>
          <w:iCs/>
          <w:szCs w:val="20"/>
          <w:vertAlign w:val="subscript"/>
        </w:rPr>
        <w:t>Z</w:t>
      </w:r>
      <w:r w:rsidRPr="003C7650">
        <w:rPr>
          <w:rFonts w:ascii="Times New Roman" w:eastAsia="SimSun" w:hAnsi="Times New Roman"/>
          <w:i/>
          <w:iCs/>
          <w:szCs w:val="20"/>
          <w:vertAlign w:val="subscript"/>
        </w:rPr>
        <w:t>OD</w:t>
      </w:r>
      <w:r w:rsidRPr="001408EB">
        <w:rPr>
          <w:rFonts w:ascii="Times New Roman" w:eastAsia="SimSun" w:hAnsi="Times New Roman"/>
          <w:szCs w:val="20"/>
        </w:rPr>
        <w:t xml:space="preserve"> - </w:t>
      </w:r>
      <w:proofErr w:type="spellStart"/>
      <w:r w:rsidRPr="001408EB">
        <w:rPr>
          <w:rFonts w:ascii="Times New Roman" w:eastAsia="SimSun" w:hAnsi="Times New Roman"/>
          <w:szCs w:val="20"/>
        </w:rPr>
        <w:t>Δ</w:t>
      </w:r>
      <w:r w:rsidRPr="003C7650">
        <w:rPr>
          <w:rFonts w:ascii="Times New Roman" w:eastAsia="SimSun" w:hAnsi="Times New Roman"/>
          <w:i/>
          <w:iCs/>
          <w:szCs w:val="20"/>
        </w:rPr>
        <w:t>θ</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001F3BED" w:rsidRPr="003C7650">
        <w:rPr>
          <w:rFonts w:ascii="Times New Roman" w:eastAsia="SimSun" w:hAnsi="Times New Roman"/>
          <w:i/>
          <w:iCs/>
          <w:szCs w:val="20"/>
          <w:vertAlign w:val="subscript"/>
        </w:rPr>
        <w:t>Z</w:t>
      </w:r>
      <w:r w:rsidRPr="003C7650">
        <w:rPr>
          <w:rFonts w:ascii="Times New Roman" w:eastAsia="SimSun" w:hAnsi="Times New Roman"/>
          <w:i/>
          <w:iCs/>
          <w:szCs w:val="20"/>
          <w:vertAlign w:val="subscript"/>
        </w:rPr>
        <w:t>OD</w:t>
      </w:r>
      <w:r w:rsidRPr="001408EB">
        <w:rPr>
          <w:rFonts w:ascii="Times New Roman" w:eastAsia="SimSun" w:hAnsi="Times New Roman"/>
          <w:szCs w:val="20"/>
        </w:rPr>
        <w:t xml:space="preserve">/2, </w:t>
      </w:r>
      <w:proofErr w:type="spellStart"/>
      <w:r w:rsidRPr="003C7650">
        <w:rPr>
          <w:rFonts w:ascii="Times New Roman" w:eastAsia="SimSun" w:hAnsi="Times New Roman"/>
          <w:i/>
          <w:iCs/>
          <w:szCs w:val="20"/>
        </w:rPr>
        <w:t>θ</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001F3BED" w:rsidRPr="003C7650">
        <w:rPr>
          <w:rFonts w:ascii="Times New Roman" w:eastAsia="SimSun" w:hAnsi="Times New Roman"/>
          <w:i/>
          <w:iCs/>
          <w:szCs w:val="20"/>
          <w:vertAlign w:val="subscript"/>
        </w:rPr>
        <w:t>Z</w:t>
      </w:r>
      <w:r w:rsidRPr="003C7650">
        <w:rPr>
          <w:rFonts w:ascii="Times New Roman" w:eastAsia="SimSun" w:hAnsi="Times New Roman"/>
          <w:i/>
          <w:iCs/>
          <w:szCs w:val="20"/>
          <w:vertAlign w:val="subscript"/>
        </w:rPr>
        <w:t>OD</w:t>
      </w:r>
      <w:r w:rsidRPr="001408EB">
        <w:rPr>
          <w:rFonts w:ascii="Times New Roman" w:eastAsia="SimSun" w:hAnsi="Times New Roman"/>
          <w:szCs w:val="20"/>
        </w:rPr>
        <w:t xml:space="preserve"> </w:t>
      </w:r>
      <w:r w:rsidR="003C7650">
        <w:rPr>
          <w:rFonts w:ascii="Times New Roman" w:eastAsia="SimSun" w:hAnsi="Times New Roman"/>
          <w:szCs w:val="20"/>
        </w:rPr>
        <w:t>+</w:t>
      </w:r>
      <w:r w:rsidRPr="001408EB">
        <w:rPr>
          <w:rFonts w:ascii="Times New Roman" w:eastAsia="SimSun" w:hAnsi="Times New Roman"/>
          <w:szCs w:val="20"/>
        </w:rPr>
        <w:t xml:space="preserve"> </w:t>
      </w:r>
      <w:proofErr w:type="spellStart"/>
      <w:r w:rsidRPr="001408EB">
        <w:rPr>
          <w:rFonts w:ascii="Times New Roman" w:eastAsia="SimSun" w:hAnsi="Times New Roman"/>
          <w:szCs w:val="20"/>
        </w:rPr>
        <w:t>Δ</w:t>
      </w:r>
      <w:r w:rsidRPr="003C7650">
        <w:rPr>
          <w:rFonts w:ascii="Times New Roman" w:eastAsia="SimSun" w:hAnsi="Times New Roman"/>
          <w:i/>
          <w:iCs/>
          <w:szCs w:val="20"/>
        </w:rPr>
        <w:t>θ</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001F3BED" w:rsidRPr="003C7650">
        <w:rPr>
          <w:rFonts w:ascii="Times New Roman" w:eastAsia="SimSun" w:hAnsi="Times New Roman"/>
          <w:i/>
          <w:iCs/>
          <w:szCs w:val="20"/>
          <w:vertAlign w:val="subscript"/>
        </w:rPr>
        <w:t>Z</w:t>
      </w:r>
      <w:r w:rsidRPr="003C7650">
        <w:rPr>
          <w:rFonts w:ascii="Times New Roman" w:eastAsia="SimSun" w:hAnsi="Times New Roman"/>
          <w:i/>
          <w:iCs/>
          <w:szCs w:val="20"/>
          <w:vertAlign w:val="subscript"/>
        </w:rPr>
        <w:t>OD</w:t>
      </w:r>
      <w:r w:rsidRPr="001408EB">
        <w:rPr>
          <w:rFonts w:ascii="Times New Roman" w:eastAsia="SimSun" w:hAnsi="Times New Roman"/>
          <w:szCs w:val="20"/>
        </w:rPr>
        <w:t>/2)</w:t>
      </w:r>
    </w:p>
    <w:p w14:paraId="38AC069D" w14:textId="64ABD33A" w:rsidR="00E0605F" w:rsidRPr="00E0605F" w:rsidRDefault="00E0605F" w:rsidP="001F3BED">
      <w:pPr>
        <w:pStyle w:val="ListParagraph"/>
        <w:numPr>
          <w:ilvl w:val="1"/>
          <w:numId w:val="26"/>
        </w:numPr>
        <w:jc w:val="both"/>
        <w:rPr>
          <w:rFonts w:ascii="Times New Roman" w:eastAsia="SimSun" w:hAnsi="Times New Roman"/>
          <w:szCs w:val="20"/>
        </w:rPr>
      </w:pPr>
      <w:proofErr w:type="spellStart"/>
      <w:r w:rsidRPr="003C7650">
        <w:rPr>
          <w:rFonts w:ascii="Times New Roman" w:eastAsia="SimSun" w:hAnsi="Times New Roman"/>
          <w:i/>
          <w:iCs/>
          <w:szCs w:val="20"/>
        </w:rPr>
        <w:t>θ</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001F3BED" w:rsidRPr="003C7650">
        <w:rPr>
          <w:rFonts w:ascii="Times New Roman" w:eastAsia="SimSun" w:hAnsi="Times New Roman"/>
          <w:i/>
          <w:iCs/>
          <w:szCs w:val="20"/>
          <w:vertAlign w:val="subscript"/>
        </w:rPr>
        <w:t>Z</w:t>
      </w:r>
      <w:r w:rsidRPr="003C7650">
        <w:rPr>
          <w:rFonts w:ascii="Times New Roman" w:eastAsia="SimSun" w:hAnsi="Times New Roman"/>
          <w:i/>
          <w:iCs/>
          <w:szCs w:val="20"/>
          <w:vertAlign w:val="subscript"/>
        </w:rPr>
        <w:t>OD</w:t>
      </w:r>
      <w:r w:rsidRPr="00E0605F">
        <w:rPr>
          <w:rFonts w:ascii="Times New Roman" w:eastAsia="SimSun" w:hAnsi="Times New Roman"/>
          <w:szCs w:val="20"/>
        </w:rPr>
        <w:t xml:space="preserve"> - expected zenith angle of</w:t>
      </w:r>
      <w:r>
        <w:rPr>
          <w:rFonts w:ascii="Times New Roman" w:eastAsia="SimSun" w:hAnsi="Times New Roman"/>
          <w:szCs w:val="20"/>
        </w:rPr>
        <w:t xml:space="preserve"> departure</w:t>
      </w:r>
      <w:r w:rsidRPr="00E0605F">
        <w:rPr>
          <w:rFonts w:ascii="Times New Roman" w:eastAsia="SimSun" w:hAnsi="Times New Roman"/>
          <w:szCs w:val="20"/>
        </w:rPr>
        <w:t xml:space="preserve">, </w:t>
      </w:r>
      <w:proofErr w:type="spellStart"/>
      <w:r w:rsidRPr="00E0605F">
        <w:rPr>
          <w:rFonts w:ascii="Times New Roman" w:eastAsia="SimSun" w:hAnsi="Times New Roman"/>
          <w:szCs w:val="20"/>
        </w:rPr>
        <w:t>Δ</w:t>
      </w:r>
      <w:r w:rsidRPr="003C7650">
        <w:rPr>
          <w:rFonts w:ascii="Times New Roman" w:eastAsia="SimSun" w:hAnsi="Times New Roman"/>
          <w:i/>
          <w:iCs/>
          <w:szCs w:val="20"/>
        </w:rPr>
        <w:t>θ</w:t>
      </w:r>
      <w:r w:rsidR="00F51FE1" w:rsidRPr="00F51FE1">
        <w:rPr>
          <w:rFonts w:ascii="Times New Roman" w:eastAsia="SimSun" w:hAnsi="Times New Roman"/>
          <w:i/>
          <w:iCs/>
          <w:szCs w:val="20"/>
          <w:vertAlign w:val="subscript"/>
        </w:rPr>
        <w:t>DL</w:t>
      </w:r>
      <w:proofErr w:type="spellEnd"/>
      <w:r w:rsidR="00F51FE1" w:rsidRPr="00F51FE1">
        <w:rPr>
          <w:rFonts w:ascii="Times New Roman" w:eastAsia="SimSun" w:hAnsi="Times New Roman"/>
          <w:i/>
          <w:iCs/>
          <w:szCs w:val="20"/>
          <w:vertAlign w:val="subscript"/>
        </w:rPr>
        <w:t>-</w:t>
      </w:r>
      <w:r w:rsidR="001F3BED" w:rsidRPr="003C7650">
        <w:rPr>
          <w:rFonts w:ascii="Times New Roman" w:eastAsia="SimSun" w:hAnsi="Times New Roman"/>
          <w:i/>
          <w:iCs/>
          <w:szCs w:val="20"/>
          <w:vertAlign w:val="subscript"/>
        </w:rPr>
        <w:t>Z</w:t>
      </w:r>
      <w:r w:rsidRPr="003C7650">
        <w:rPr>
          <w:rFonts w:ascii="Times New Roman" w:eastAsia="SimSun" w:hAnsi="Times New Roman"/>
          <w:i/>
          <w:iCs/>
          <w:szCs w:val="20"/>
          <w:vertAlign w:val="subscript"/>
        </w:rPr>
        <w:t>OD</w:t>
      </w:r>
      <w:r w:rsidR="001F3BED">
        <w:rPr>
          <w:rFonts w:ascii="Times New Roman" w:eastAsia="SimSun" w:hAnsi="Times New Roman"/>
          <w:szCs w:val="20"/>
        </w:rPr>
        <w:t xml:space="preserve"> </w:t>
      </w:r>
      <w:r w:rsidR="003C7650">
        <w:rPr>
          <w:rFonts w:ascii="Times New Roman" w:eastAsia="SimSun" w:hAnsi="Times New Roman"/>
          <w:szCs w:val="20"/>
        </w:rPr>
        <w:t>-</w:t>
      </w:r>
      <w:r w:rsidRPr="00E0605F">
        <w:rPr>
          <w:rFonts w:ascii="Times New Roman" w:eastAsia="SimSun" w:hAnsi="Times New Roman"/>
          <w:szCs w:val="20"/>
        </w:rPr>
        <w:t xml:space="preserve"> uncertainty range for expected zenith angle of </w:t>
      </w:r>
      <w:r>
        <w:rPr>
          <w:rFonts w:ascii="Times New Roman" w:eastAsia="SimSun" w:hAnsi="Times New Roman"/>
          <w:szCs w:val="20"/>
        </w:rPr>
        <w:t>departure</w:t>
      </w:r>
    </w:p>
    <w:p w14:paraId="20FF46F6" w14:textId="7FAC4E2D" w:rsidR="00123B61" w:rsidRDefault="005B453A" w:rsidP="001F3BED">
      <w:pPr>
        <w:pStyle w:val="3GPPText"/>
        <w:numPr>
          <w:ilvl w:val="0"/>
          <w:numId w:val="26"/>
        </w:numPr>
      </w:pPr>
      <w:r>
        <w:t>The Global Coordinate System (GCS) is</w:t>
      </w:r>
      <w:r w:rsidRPr="005B453A">
        <w:t xml:space="preserve"> supported for </w:t>
      </w:r>
      <w:r>
        <w:t>D</w:t>
      </w:r>
      <w:r w:rsidRPr="005B453A">
        <w:t>L A</w:t>
      </w:r>
      <w:r>
        <w:t>OD</w:t>
      </w:r>
      <w:r w:rsidRPr="005B453A">
        <w:t>/Z</w:t>
      </w:r>
      <w:r>
        <w:t>OD</w:t>
      </w:r>
      <w:r w:rsidRPr="005B453A">
        <w:t xml:space="preserve"> assistance information indication</w:t>
      </w:r>
    </w:p>
    <w:p w14:paraId="05D9F18B" w14:textId="23654CB7" w:rsidR="005B453A" w:rsidRDefault="00290BB6" w:rsidP="001F3BED">
      <w:pPr>
        <w:pStyle w:val="3GPPText"/>
        <w:numPr>
          <w:ilvl w:val="0"/>
          <w:numId w:val="26"/>
        </w:numPr>
      </w:pPr>
      <w:r w:rsidRPr="00290BB6">
        <w:rPr>
          <w:rFonts w:hint="eastAsia"/>
        </w:rPr>
        <w:t xml:space="preserve">Granularity of 0.1 degrees is applied for the expected </w:t>
      </w:r>
      <w:r w:rsidR="00F51FE1">
        <w:t>DL-</w:t>
      </w:r>
      <w:r w:rsidRPr="00290BB6">
        <w:rPr>
          <w:rFonts w:hint="eastAsia"/>
        </w:rPr>
        <w:t>A</w:t>
      </w:r>
      <w:r>
        <w:t>OD</w:t>
      </w:r>
      <w:r w:rsidRPr="00290BB6">
        <w:rPr>
          <w:rFonts w:hint="eastAsia"/>
        </w:rPr>
        <w:t xml:space="preserve"> </w:t>
      </w:r>
      <w:r>
        <w:t>(</w:t>
      </w:r>
      <w:proofErr w:type="spellStart"/>
      <w:r w:rsidRPr="003C7650">
        <w:rPr>
          <w:i/>
          <w:iCs/>
        </w:rPr>
        <w:t>φ</w:t>
      </w:r>
      <w:r w:rsidR="00F51FE1" w:rsidRPr="00F51FE1">
        <w:rPr>
          <w:i/>
          <w:iCs/>
          <w:vertAlign w:val="subscript"/>
        </w:rPr>
        <w:t>DL</w:t>
      </w:r>
      <w:proofErr w:type="spellEnd"/>
      <w:r w:rsidR="00F51FE1" w:rsidRPr="00F51FE1">
        <w:rPr>
          <w:i/>
          <w:iCs/>
          <w:vertAlign w:val="subscript"/>
        </w:rPr>
        <w:t>-</w:t>
      </w:r>
      <w:r w:rsidRPr="003C7650">
        <w:rPr>
          <w:i/>
          <w:iCs/>
          <w:vertAlign w:val="subscript"/>
        </w:rPr>
        <w:t>AOD</w:t>
      </w:r>
      <w:r w:rsidRPr="00290BB6">
        <w:rPr>
          <w:rFonts w:hint="eastAsia"/>
        </w:rPr>
        <w:t xml:space="preserve">), expected </w:t>
      </w:r>
      <w:r w:rsidR="00F51FE1">
        <w:t>DL-</w:t>
      </w:r>
      <w:r w:rsidRPr="00290BB6">
        <w:rPr>
          <w:rFonts w:hint="eastAsia"/>
        </w:rPr>
        <w:t>Z</w:t>
      </w:r>
      <w:r>
        <w:t>OD</w:t>
      </w:r>
      <w:r w:rsidRPr="00290BB6">
        <w:rPr>
          <w:rFonts w:hint="eastAsia"/>
        </w:rPr>
        <w:t xml:space="preserve"> (</w:t>
      </w:r>
      <w:proofErr w:type="spellStart"/>
      <w:r w:rsidR="003C7650" w:rsidRPr="003C7650">
        <w:rPr>
          <w:i/>
          <w:iCs/>
        </w:rPr>
        <w:t>θ</w:t>
      </w:r>
      <w:r w:rsidR="00F51FE1" w:rsidRPr="00F51FE1">
        <w:rPr>
          <w:i/>
          <w:iCs/>
          <w:vertAlign w:val="subscript"/>
        </w:rPr>
        <w:t>DL</w:t>
      </w:r>
      <w:proofErr w:type="spellEnd"/>
      <w:r w:rsidR="00F51FE1" w:rsidRPr="00F51FE1">
        <w:rPr>
          <w:i/>
          <w:iCs/>
          <w:vertAlign w:val="subscript"/>
        </w:rPr>
        <w:t>-</w:t>
      </w:r>
      <w:r w:rsidR="003C7650" w:rsidRPr="003C7650">
        <w:rPr>
          <w:i/>
          <w:iCs/>
          <w:vertAlign w:val="subscript"/>
        </w:rPr>
        <w:t>ZOD</w:t>
      </w:r>
      <w:r w:rsidRPr="00290BB6">
        <w:rPr>
          <w:rFonts w:hint="eastAsia"/>
        </w:rPr>
        <w:t>) and the corresponding uncertainty values</w:t>
      </w:r>
    </w:p>
    <w:p w14:paraId="6E010D5B" w14:textId="77777777" w:rsidR="000C7593" w:rsidRDefault="000C7593" w:rsidP="001F3BED">
      <w:pPr>
        <w:pStyle w:val="3GPPText"/>
      </w:pPr>
    </w:p>
    <w:p w14:paraId="608694D7" w14:textId="3AAA694C" w:rsidR="008E51D7" w:rsidRDefault="008E51D7" w:rsidP="008E51D7">
      <w:pPr>
        <w:pStyle w:val="3GPPText"/>
      </w:pPr>
      <w:r>
        <w:t xml:space="preserve">For the PRU </w:t>
      </w:r>
      <w:r w:rsidR="00440189">
        <w:t>(if its antenna orientation is</w:t>
      </w:r>
      <w:r w:rsidR="001264CE">
        <w:t xml:space="preserve"> known</w:t>
      </w:r>
      <w:r w:rsidR="00440189">
        <w:t xml:space="preserve">) </w:t>
      </w:r>
      <w:r w:rsidR="008441EA">
        <w:t>w</w:t>
      </w:r>
      <w:r>
        <w:t>e propose to define the expected value and range for the DL</w:t>
      </w:r>
      <w:r w:rsidR="008D0D76">
        <w:t>-AOA</w:t>
      </w:r>
      <w:r>
        <w:t xml:space="preserve"> and </w:t>
      </w:r>
      <w:r w:rsidR="008D0D76">
        <w:t>DL-ZOA</w:t>
      </w:r>
      <w:r w:rsidR="008441EA">
        <w:t xml:space="preserve"> </w:t>
      </w:r>
      <w:r>
        <w:t>as follows:</w:t>
      </w:r>
    </w:p>
    <w:p w14:paraId="2608E083" w14:textId="0FF90F9E" w:rsidR="008E51D7" w:rsidRPr="001408EB" w:rsidRDefault="008E51D7" w:rsidP="008E51D7">
      <w:pPr>
        <w:pStyle w:val="ListParagraph"/>
        <w:numPr>
          <w:ilvl w:val="0"/>
          <w:numId w:val="26"/>
        </w:numPr>
        <w:jc w:val="both"/>
        <w:rPr>
          <w:rFonts w:ascii="Times New Roman" w:eastAsia="SimSun" w:hAnsi="Times New Roman"/>
          <w:szCs w:val="20"/>
        </w:rPr>
      </w:pPr>
      <w:r w:rsidRPr="00242CDF">
        <w:rPr>
          <w:rFonts w:ascii="Times New Roman" w:eastAsia="SimSun" w:hAnsi="Times New Roman"/>
          <w:szCs w:val="20"/>
        </w:rPr>
        <w:t xml:space="preserve">Expected azimuth angle of </w:t>
      </w:r>
      <w:r w:rsidR="003C2EEA">
        <w:rPr>
          <w:rFonts w:ascii="Times New Roman" w:eastAsia="SimSun" w:hAnsi="Times New Roman"/>
          <w:szCs w:val="20"/>
        </w:rPr>
        <w:t xml:space="preserve">arrival </w:t>
      </w:r>
      <w:r w:rsidRPr="00242CDF">
        <w:rPr>
          <w:rFonts w:ascii="Times New Roman" w:eastAsia="SimSun" w:hAnsi="Times New Roman"/>
          <w:szCs w:val="20"/>
        </w:rPr>
        <w:t xml:space="preserve">as </w:t>
      </w:r>
      <w:r w:rsidRPr="001408EB">
        <w:rPr>
          <w:rFonts w:ascii="Times New Roman" w:eastAsia="SimSun" w:hAnsi="Times New Roman"/>
          <w:szCs w:val="20"/>
        </w:rPr>
        <w:t>(</w:t>
      </w:r>
      <w:proofErr w:type="spellStart"/>
      <w:r w:rsidRPr="003C7650">
        <w:rPr>
          <w:rFonts w:ascii="Times New Roman" w:eastAsia="SimSun" w:hAnsi="Times New Roman"/>
          <w:i/>
          <w:iCs/>
          <w:szCs w:val="20"/>
        </w:rPr>
        <w:t>φ</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 - </w:t>
      </w:r>
      <w:proofErr w:type="spellStart"/>
      <w:r w:rsidRPr="001408EB">
        <w:rPr>
          <w:rFonts w:ascii="Times New Roman" w:eastAsia="SimSun" w:hAnsi="Times New Roman"/>
          <w:szCs w:val="20"/>
        </w:rPr>
        <w:t>Δ</w:t>
      </w:r>
      <w:r w:rsidRPr="003C7650">
        <w:rPr>
          <w:rFonts w:ascii="Times New Roman" w:eastAsia="SimSun" w:hAnsi="Times New Roman"/>
          <w:i/>
          <w:iCs/>
          <w:szCs w:val="20"/>
        </w:rPr>
        <w:t>φ</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/2, </w:t>
      </w:r>
      <w:proofErr w:type="spellStart"/>
      <w:r w:rsidRPr="003C7650">
        <w:rPr>
          <w:rFonts w:ascii="Times New Roman" w:eastAsia="SimSun" w:hAnsi="Times New Roman"/>
          <w:i/>
          <w:iCs/>
          <w:szCs w:val="20"/>
        </w:rPr>
        <w:t>φ</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 </w:t>
      </w:r>
      <w:r>
        <w:rPr>
          <w:rFonts w:ascii="Times New Roman" w:eastAsia="SimSun" w:hAnsi="Times New Roman"/>
          <w:szCs w:val="20"/>
        </w:rPr>
        <w:t>+</w:t>
      </w:r>
      <w:r w:rsidRPr="001408EB">
        <w:rPr>
          <w:rFonts w:ascii="Times New Roman" w:eastAsia="SimSun" w:hAnsi="Times New Roman"/>
          <w:szCs w:val="20"/>
        </w:rPr>
        <w:t xml:space="preserve"> </w:t>
      </w:r>
      <w:proofErr w:type="spellStart"/>
      <w:r w:rsidRPr="001408EB">
        <w:rPr>
          <w:rFonts w:ascii="Times New Roman" w:eastAsia="SimSun" w:hAnsi="Times New Roman"/>
          <w:szCs w:val="20"/>
        </w:rPr>
        <w:t>Δ</w:t>
      </w:r>
      <w:r w:rsidRPr="003C7650">
        <w:rPr>
          <w:rFonts w:ascii="Times New Roman" w:eastAsia="SimSun" w:hAnsi="Times New Roman"/>
          <w:i/>
          <w:iCs/>
          <w:szCs w:val="20"/>
        </w:rPr>
        <w:t>φ</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w:t>
      </w:r>
      <w:r w:rsidR="003C2EEA">
        <w:rPr>
          <w:rFonts w:ascii="Times New Roman" w:eastAsia="SimSun" w:hAnsi="Times New Roman"/>
          <w:i/>
          <w:iCs/>
          <w:szCs w:val="20"/>
          <w:vertAlign w:val="subscript"/>
        </w:rPr>
        <w:t>A</w:t>
      </w:r>
      <w:r w:rsidRPr="001408EB">
        <w:rPr>
          <w:rFonts w:ascii="Times New Roman" w:eastAsia="SimSun" w:hAnsi="Times New Roman"/>
          <w:szCs w:val="20"/>
        </w:rPr>
        <w:t>/2)</w:t>
      </w:r>
    </w:p>
    <w:p w14:paraId="3D99C45A" w14:textId="21807E5B" w:rsidR="008E51D7" w:rsidRPr="001408EB" w:rsidRDefault="008E51D7" w:rsidP="008E51D7">
      <w:pPr>
        <w:pStyle w:val="ListParagraph"/>
        <w:numPr>
          <w:ilvl w:val="1"/>
          <w:numId w:val="26"/>
        </w:numPr>
        <w:jc w:val="both"/>
        <w:rPr>
          <w:rFonts w:ascii="Times New Roman" w:eastAsia="SimSun" w:hAnsi="Times New Roman"/>
          <w:szCs w:val="20"/>
        </w:rPr>
      </w:pPr>
      <w:proofErr w:type="spellStart"/>
      <w:r w:rsidRPr="003C7650">
        <w:rPr>
          <w:rFonts w:ascii="Times New Roman" w:eastAsia="SimSun" w:hAnsi="Times New Roman"/>
          <w:i/>
          <w:iCs/>
          <w:szCs w:val="20"/>
        </w:rPr>
        <w:t>φ</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 - expected azimuth angle of</w:t>
      </w:r>
      <w:r w:rsidR="003C2EEA">
        <w:rPr>
          <w:rFonts w:ascii="Times New Roman" w:eastAsia="SimSun" w:hAnsi="Times New Roman"/>
          <w:szCs w:val="20"/>
        </w:rPr>
        <w:t xml:space="preserve"> arrival</w:t>
      </w:r>
      <w:r w:rsidRPr="001408EB">
        <w:rPr>
          <w:rFonts w:ascii="Times New Roman" w:eastAsia="SimSun" w:hAnsi="Times New Roman"/>
          <w:szCs w:val="20"/>
        </w:rPr>
        <w:t xml:space="preserve">, </w:t>
      </w:r>
      <w:proofErr w:type="spellStart"/>
      <w:r w:rsidRPr="001408EB">
        <w:rPr>
          <w:rFonts w:ascii="Times New Roman" w:eastAsia="SimSun" w:hAnsi="Times New Roman"/>
          <w:szCs w:val="20"/>
        </w:rPr>
        <w:t>Δ</w:t>
      </w:r>
      <w:r w:rsidRPr="003C7650">
        <w:rPr>
          <w:rFonts w:ascii="Times New Roman" w:eastAsia="SimSun" w:hAnsi="Times New Roman"/>
          <w:i/>
          <w:iCs/>
          <w:szCs w:val="20"/>
        </w:rPr>
        <w:t>φ</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AO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 – uncertainty range for expected azimuth angle of </w:t>
      </w:r>
      <w:r w:rsidR="003C2EEA">
        <w:rPr>
          <w:rFonts w:ascii="Times New Roman" w:eastAsia="SimSun" w:hAnsi="Times New Roman"/>
          <w:szCs w:val="20"/>
        </w:rPr>
        <w:t>arrival</w:t>
      </w:r>
    </w:p>
    <w:p w14:paraId="4F0E8477" w14:textId="52D7B398" w:rsidR="008E51D7" w:rsidRPr="001408EB" w:rsidRDefault="008E51D7" w:rsidP="008E51D7">
      <w:pPr>
        <w:pStyle w:val="ListParagraph"/>
        <w:numPr>
          <w:ilvl w:val="0"/>
          <w:numId w:val="26"/>
        </w:numPr>
        <w:jc w:val="both"/>
        <w:rPr>
          <w:rFonts w:ascii="Times New Roman" w:eastAsia="SimSun" w:hAnsi="Times New Roman"/>
          <w:szCs w:val="20"/>
        </w:rPr>
      </w:pPr>
      <w:r w:rsidRPr="00242CDF">
        <w:rPr>
          <w:rFonts w:ascii="Times New Roman" w:eastAsia="SimSun" w:hAnsi="Times New Roman"/>
          <w:szCs w:val="20"/>
        </w:rPr>
        <w:t xml:space="preserve">Expected </w:t>
      </w:r>
      <w:r>
        <w:rPr>
          <w:rFonts w:ascii="Times New Roman" w:eastAsia="SimSun" w:hAnsi="Times New Roman"/>
          <w:szCs w:val="20"/>
        </w:rPr>
        <w:t xml:space="preserve">zenith </w:t>
      </w:r>
      <w:r w:rsidRPr="00242CDF">
        <w:rPr>
          <w:rFonts w:ascii="Times New Roman" w:eastAsia="SimSun" w:hAnsi="Times New Roman"/>
          <w:szCs w:val="20"/>
        </w:rPr>
        <w:t xml:space="preserve">angle of </w:t>
      </w:r>
      <w:r w:rsidR="003C2EEA">
        <w:rPr>
          <w:rFonts w:ascii="Times New Roman" w:eastAsia="SimSun" w:hAnsi="Times New Roman"/>
          <w:szCs w:val="20"/>
        </w:rPr>
        <w:t xml:space="preserve">arrival </w:t>
      </w:r>
      <w:r w:rsidRPr="00242CDF">
        <w:rPr>
          <w:rFonts w:ascii="Times New Roman" w:eastAsia="SimSun" w:hAnsi="Times New Roman"/>
          <w:szCs w:val="20"/>
        </w:rPr>
        <w:t xml:space="preserve">as </w:t>
      </w:r>
      <w:r w:rsidRPr="001408EB">
        <w:rPr>
          <w:rFonts w:ascii="Times New Roman" w:eastAsia="SimSun" w:hAnsi="Times New Roman"/>
          <w:szCs w:val="20"/>
        </w:rPr>
        <w:t>(</w:t>
      </w:r>
      <w:proofErr w:type="spellStart"/>
      <w:r w:rsidRPr="003C7650">
        <w:rPr>
          <w:rFonts w:ascii="Times New Roman" w:eastAsia="SimSun" w:hAnsi="Times New Roman"/>
          <w:i/>
          <w:iCs/>
          <w:szCs w:val="20"/>
        </w:rPr>
        <w:t>θ</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ZO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 - </w:t>
      </w:r>
      <w:proofErr w:type="spellStart"/>
      <w:r w:rsidRPr="001408EB">
        <w:rPr>
          <w:rFonts w:ascii="Times New Roman" w:eastAsia="SimSun" w:hAnsi="Times New Roman"/>
          <w:szCs w:val="20"/>
        </w:rPr>
        <w:t>Δ</w:t>
      </w:r>
      <w:r w:rsidRPr="003C7650">
        <w:rPr>
          <w:rFonts w:ascii="Times New Roman" w:eastAsia="SimSun" w:hAnsi="Times New Roman"/>
          <w:i/>
          <w:iCs/>
          <w:szCs w:val="20"/>
        </w:rPr>
        <w:t>θ</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ZO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/2, </w:t>
      </w:r>
      <w:proofErr w:type="spellStart"/>
      <w:r w:rsidRPr="003C7650">
        <w:rPr>
          <w:rFonts w:ascii="Times New Roman" w:eastAsia="SimSun" w:hAnsi="Times New Roman"/>
          <w:i/>
          <w:iCs/>
          <w:szCs w:val="20"/>
        </w:rPr>
        <w:t>θ</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ZO</w:t>
      </w:r>
      <w:r w:rsidR="003C2EEA">
        <w:rPr>
          <w:rFonts w:ascii="Times New Roman" w:eastAsia="SimSun" w:hAnsi="Times New Roman"/>
          <w:i/>
          <w:iCs/>
          <w:szCs w:val="20"/>
          <w:vertAlign w:val="subscript"/>
        </w:rPr>
        <w:t>A</w:t>
      </w:r>
      <w:r w:rsidRPr="001408EB">
        <w:rPr>
          <w:rFonts w:ascii="Times New Roman" w:eastAsia="SimSun" w:hAnsi="Times New Roman"/>
          <w:szCs w:val="20"/>
        </w:rPr>
        <w:t xml:space="preserve"> </w:t>
      </w:r>
      <w:r>
        <w:rPr>
          <w:rFonts w:ascii="Times New Roman" w:eastAsia="SimSun" w:hAnsi="Times New Roman"/>
          <w:szCs w:val="20"/>
        </w:rPr>
        <w:t>+</w:t>
      </w:r>
      <w:r w:rsidRPr="001408EB">
        <w:rPr>
          <w:rFonts w:ascii="Times New Roman" w:eastAsia="SimSun" w:hAnsi="Times New Roman"/>
          <w:szCs w:val="20"/>
        </w:rPr>
        <w:t xml:space="preserve"> </w:t>
      </w:r>
      <w:proofErr w:type="spellStart"/>
      <w:r w:rsidRPr="001408EB">
        <w:rPr>
          <w:rFonts w:ascii="Times New Roman" w:eastAsia="SimSun" w:hAnsi="Times New Roman"/>
          <w:szCs w:val="20"/>
        </w:rPr>
        <w:t>Δ</w:t>
      </w:r>
      <w:r w:rsidRPr="003C7650">
        <w:rPr>
          <w:rFonts w:ascii="Times New Roman" w:eastAsia="SimSun" w:hAnsi="Times New Roman"/>
          <w:i/>
          <w:iCs/>
          <w:szCs w:val="20"/>
        </w:rPr>
        <w:t>θ</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ZO</w:t>
      </w:r>
      <w:r w:rsidR="003C2EEA">
        <w:rPr>
          <w:rFonts w:ascii="Times New Roman" w:eastAsia="SimSun" w:hAnsi="Times New Roman"/>
          <w:i/>
          <w:iCs/>
          <w:szCs w:val="20"/>
          <w:vertAlign w:val="subscript"/>
        </w:rPr>
        <w:t>A</w:t>
      </w:r>
      <w:r w:rsidRPr="001408EB">
        <w:rPr>
          <w:rFonts w:ascii="Times New Roman" w:eastAsia="SimSun" w:hAnsi="Times New Roman"/>
          <w:szCs w:val="20"/>
        </w:rPr>
        <w:t>/2)</w:t>
      </w:r>
    </w:p>
    <w:p w14:paraId="7AFCA5EA" w14:textId="655E36E1" w:rsidR="008E51D7" w:rsidRPr="00E0605F" w:rsidRDefault="008E51D7" w:rsidP="008E51D7">
      <w:pPr>
        <w:pStyle w:val="ListParagraph"/>
        <w:numPr>
          <w:ilvl w:val="1"/>
          <w:numId w:val="26"/>
        </w:numPr>
        <w:jc w:val="both"/>
        <w:rPr>
          <w:rFonts w:ascii="Times New Roman" w:eastAsia="SimSun" w:hAnsi="Times New Roman"/>
          <w:szCs w:val="20"/>
        </w:rPr>
      </w:pPr>
      <w:proofErr w:type="spellStart"/>
      <w:r w:rsidRPr="003C7650">
        <w:rPr>
          <w:rFonts w:ascii="Times New Roman" w:eastAsia="SimSun" w:hAnsi="Times New Roman"/>
          <w:i/>
          <w:iCs/>
          <w:szCs w:val="20"/>
        </w:rPr>
        <w:t>θ</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ZO</w:t>
      </w:r>
      <w:r w:rsidR="003C2EEA">
        <w:rPr>
          <w:rFonts w:ascii="Times New Roman" w:eastAsia="SimSun" w:hAnsi="Times New Roman"/>
          <w:i/>
          <w:iCs/>
          <w:szCs w:val="20"/>
          <w:vertAlign w:val="subscript"/>
        </w:rPr>
        <w:t>A</w:t>
      </w:r>
      <w:r w:rsidRPr="00E0605F">
        <w:rPr>
          <w:rFonts w:ascii="Times New Roman" w:eastAsia="SimSun" w:hAnsi="Times New Roman"/>
          <w:szCs w:val="20"/>
        </w:rPr>
        <w:t xml:space="preserve"> - expected zenith angle of</w:t>
      </w:r>
      <w:r w:rsidR="003C2EEA">
        <w:rPr>
          <w:rFonts w:ascii="Times New Roman" w:eastAsia="SimSun" w:hAnsi="Times New Roman"/>
          <w:szCs w:val="20"/>
        </w:rPr>
        <w:t xml:space="preserve"> arrival</w:t>
      </w:r>
      <w:r w:rsidRPr="00E0605F">
        <w:rPr>
          <w:rFonts w:ascii="Times New Roman" w:eastAsia="SimSun" w:hAnsi="Times New Roman"/>
          <w:szCs w:val="20"/>
        </w:rPr>
        <w:t xml:space="preserve">, </w:t>
      </w:r>
      <w:proofErr w:type="spellStart"/>
      <w:r w:rsidRPr="00E0605F">
        <w:rPr>
          <w:rFonts w:ascii="Times New Roman" w:eastAsia="SimSun" w:hAnsi="Times New Roman"/>
          <w:szCs w:val="20"/>
        </w:rPr>
        <w:t>Δ</w:t>
      </w:r>
      <w:r w:rsidRPr="003C7650">
        <w:rPr>
          <w:rFonts w:ascii="Times New Roman" w:eastAsia="SimSun" w:hAnsi="Times New Roman"/>
          <w:i/>
          <w:iCs/>
          <w:szCs w:val="20"/>
        </w:rPr>
        <w:t>θ</w:t>
      </w:r>
      <w:r w:rsidR="007E4CFE" w:rsidRPr="007E4CFE">
        <w:rPr>
          <w:rFonts w:ascii="Times New Roman" w:eastAsia="SimSun" w:hAnsi="Times New Roman"/>
          <w:i/>
          <w:iCs/>
          <w:szCs w:val="20"/>
          <w:vertAlign w:val="subscript"/>
        </w:rPr>
        <w:t>DL</w:t>
      </w:r>
      <w:proofErr w:type="spellEnd"/>
      <w:r w:rsidR="007E4CFE" w:rsidRPr="007E4CFE">
        <w:rPr>
          <w:rFonts w:ascii="Times New Roman" w:eastAsia="SimSun" w:hAnsi="Times New Roman"/>
          <w:i/>
          <w:iCs/>
          <w:szCs w:val="20"/>
          <w:vertAlign w:val="subscript"/>
        </w:rPr>
        <w:t>-</w:t>
      </w:r>
      <w:r w:rsidRPr="003C7650">
        <w:rPr>
          <w:rFonts w:ascii="Times New Roman" w:eastAsia="SimSun" w:hAnsi="Times New Roman"/>
          <w:i/>
          <w:iCs/>
          <w:szCs w:val="20"/>
          <w:vertAlign w:val="subscript"/>
        </w:rPr>
        <w:t>ZO</w:t>
      </w:r>
      <w:r w:rsidR="003C2EEA">
        <w:rPr>
          <w:rFonts w:ascii="Times New Roman" w:eastAsia="SimSun" w:hAnsi="Times New Roman"/>
          <w:i/>
          <w:iCs/>
          <w:szCs w:val="20"/>
          <w:vertAlign w:val="subscript"/>
        </w:rPr>
        <w:t>A</w:t>
      </w:r>
      <w:r>
        <w:rPr>
          <w:rFonts w:ascii="Times New Roman" w:eastAsia="SimSun" w:hAnsi="Times New Roman"/>
          <w:szCs w:val="20"/>
        </w:rPr>
        <w:t xml:space="preserve"> -</w:t>
      </w:r>
      <w:r w:rsidRPr="00E0605F">
        <w:rPr>
          <w:rFonts w:ascii="Times New Roman" w:eastAsia="SimSun" w:hAnsi="Times New Roman"/>
          <w:szCs w:val="20"/>
        </w:rPr>
        <w:t xml:space="preserve"> uncertainty range for expected zenith angle of </w:t>
      </w:r>
      <w:r w:rsidR="003C2EEA">
        <w:rPr>
          <w:rFonts w:ascii="Times New Roman" w:eastAsia="SimSun" w:hAnsi="Times New Roman"/>
          <w:szCs w:val="20"/>
        </w:rPr>
        <w:t>arrival</w:t>
      </w:r>
    </w:p>
    <w:p w14:paraId="4975F64C" w14:textId="4BA30E05" w:rsidR="008E51D7" w:rsidRDefault="008E51D7" w:rsidP="008E51D7">
      <w:pPr>
        <w:pStyle w:val="3GPPText"/>
        <w:numPr>
          <w:ilvl w:val="0"/>
          <w:numId w:val="26"/>
        </w:numPr>
      </w:pPr>
      <w:r>
        <w:t>The Global Coordinate System (GCS) is</w:t>
      </w:r>
      <w:r w:rsidRPr="005B453A">
        <w:t xml:space="preserve"> supported for </w:t>
      </w:r>
      <w:r>
        <w:t>D</w:t>
      </w:r>
      <w:r w:rsidRPr="005B453A">
        <w:t>L A</w:t>
      </w:r>
      <w:r>
        <w:t>O</w:t>
      </w:r>
      <w:r w:rsidR="003C2EEA">
        <w:t>A</w:t>
      </w:r>
      <w:r w:rsidRPr="005B453A">
        <w:t>/Z</w:t>
      </w:r>
      <w:r>
        <w:t>O</w:t>
      </w:r>
      <w:r w:rsidR="003C2EEA">
        <w:t>A</w:t>
      </w:r>
      <w:r w:rsidRPr="005B453A">
        <w:t xml:space="preserve"> assistance information indication</w:t>
      </w:r>
    </w:p>
    <w:p w14:paraId="4D7697DA" w14:textId="05DDC03A" w:rsidR="008E51D7" w:rsidRDefault="008E51D7" w:rsidP="008E51D7">
      <w:pPr>
        <w:pStyle w:val="3GPPText"/>
        <w:numPr>
          <w:ilvl w:val="0"/>
          <w:numId w:val="26"/>
        </w:numPr>
      </w:pPr>
      <w:r w:rsidRPr="00290BB6">
        <w:rPr>
          <w:rFonts w:hint="eastAsia"/>
        </w:rPr>
        <w:t xml:space="preserve">Granularity of 0.1 degrees is applied for the expected </w:t>
      </w:r>
      <w:r w:rsidR="00CF0593">
        <w:t>DL-</w:t>
      </w:r>
      <w:r w:rsidRPr="00290BB6">
        <w:rPr>
          <w:rFonts w:hint="eastAsia"/>
        </w:rPr>
        <w:t>A</w:t>
      </w:r>
      <w:r>
        <w:t>O</w:t>
      </w:r>
      <w:r w:rsidR="00CF0593">
        <w:t>A</w:t>
      </w:r>
      <w:r w:rsidRPr="00290BB6">
        <w:rPr>
          <w:rFonts w:hint="eastAsia"/>
        </w:rPr>
        <w:t xml:space="preserve"> </w:t>
      </w:r>
      <w:r>
        <w:t>(</w:t>
      </w:r>
      <w:proofErr w:type="spellStart"/>
      <w:r w:rsidRPr="003C7650">
        <w:rPr>
          <w:i/>
          <w:iCs/>
        </w:rPr>
        <w:t>φ</w:t>
      </w:r>
      <w:r w:rsidR="003D6E35" w:rsidRPr="007E4CFE">
        <w:rPr>
          <w:i/>
          <w:iCs/>
          <w:vertAlign w:val="subscript"/>
        </w:rPr>
        <w:t>DL</w:t>
      </w:r>
      <w:proofErr w:type="spellEnd"/>
      <w:r w:rsidR="003D6E35" w:rsidRPr="007E4CFE">
        <w:rPr>
          <w:i/>
          <w:iCs/>
          <w:vertAlign w:val="subscript"/>
        </w:rPr>
        <w:t>-</w:t>
      </w:r>
      <w:r w:rsidRPr="003C7650">
        <w:rPr>
          <w:i/>
          <w:iCs/>
          <w:vertAlign w:val="subscript"/>
        </w:rPr>
        <w:t>AOD</w:t>
      </w:r>
      <w:r w:rsidRPr="00290BB6">
        <w:rPr>
          <w:rFonts w:hint="eastAsia"/>
        </w:rPr>
        <w:t xml:space="preserve">), expected </w:t>
      </w:r>
      <w:r w:rsidR="00CF0593">
        <w:t>DL-</w:t>
      </w:r>
      <w:r w:rsidRPr="00290BB6">
        <w:rPr>
          <w:rFonts w:hint="eastAsia"/>
        </w:rPr>
        <w:t>Z</w:t>
      </w:r>
      <w:r>
        <w:t>O</w:t>
      </w:r>
      <w:r w:rsidR="00CF0593">
        <w:t>A</w:t>
      </w:r>
      <w:r w:rsidRPr="00290BB6">
        <w:rPr>
          <w:rFonts w:hint="eastAsia"/>
        </w:rPr>
        <w:t xml:space="preserve"> (</w:t>
      </w:r>
      <w:proofErr w:type="spellStart"/>
      <w:r w:rsidRPr="003C7650">
        <w:rPr>
          <w:i/>
          <w:iCs/>
        </w:rPr>
        <w:t>θ</w:t>
      </w:r>
      <w:r w:rsidR="003D6E35" w:rsidRPr="007E4CFE">
        <w:rPr>
          <w:i/>
          <w:iCs/>
          <w:vertAlign w:val="subscript"/>
        </w:rPr>
        <w:t>DL</w:t>
      </w:r>
      <w:proofErr w:type="spellEnd"/>
      <w:r w:rsidR="003D6E35" w:rsidRPr="007E4CFE">
        <w:rPr>
          <w:i/>
          <w:iCs/>
          <w:vertAlign w:val="subscript"/>
        </w:rPr>
        <w:t>-</w:t>
      </w:r>
      <w:r w:rsidRPr="003C7650">
        <w:rPr>
          <w:i/>
          <w:iCs/>
          <w:vertAlign w:val="subscript"/>
        </w:rPr>
        <w:t>ZOD</w:t>
      </w:r>
      <w:r w:rsidRPr="00290BB6">
        <w:rPr>
          <w:rFonts w:hint="eastAsia"/>
        </w:rPr>
        <w:t>) and the corresponding uncertainty values</w:t>
      </w:r>
    </w:p>
    <w:p w14:paraId="4C50B6DE" w14:textId="77777777" w:rsidR="008E51D7" w:rsidRDefault="008E51D7" w:rsidP="001F3BED">
      <w:pPr>
        <w:pStyle w:val="3GPPText"/>
      </w:pPr>
    </w:p>
    <w:p w14:paraId="45E44061" w14:textId="77777777" w:rsidR="008E51D7" w:rsidRDefault="008E51D7" w:rsidP="001F3BED">
      <w:pPr>
        <w:pStyle w:val="3GPPText"/>
      </w:pPr>
    </w:p>
    <w:p w14:paraId="5995BD30" w14:textId="319BE63D" w:rsidR="005845DB" w:rsidRDefault="002F15B7" w:rsidP="005E2A3C">
      <w:pPr>
        <w:pStyle w:val="3GPPText"/>
      </w:pPr>
      <w:r>
        <w:t xml:space="preserve">Based on the provided </w:t>
      </w:r>
      <w:r w:rsidR="005845DB">
        <w:t>considerations, we have the following proposal</w:t>
      </w:r>
      <w:r w:rsidR="00C953B9">
        <w:t>s</w:t>
      </w:r>
      <w:r w:rsidR="005845DB">
        <w:t>:</w:t>
      </w:r>
    </w:p>
    <w:p w14:paraId="6924E8D0" w14:textId="77777777" w:rsidR="005723D9" w:rsidRPr="00BE77BF" w:rsidRDefault="005723D9" w:rsidP="005723D9">
      <w:pPr>
        <w:pStyle w:val="3GPPText"/>
      </w:pPr>
    </w:p>
    <w:p w14:paraId="480473D7" w14:textId="77777777" w:rsidR="005723D9" w:rsidRPr="00BE77BF" w:rsidRDefault="005723D9" w:rsidP="005723D9">
      <w:pPr>
        <w:pStyle w:val="3GPPText"/>
        <w:numPr>
          <w:ilvl w:val="0"/>
          <w:numId w:val="3"/>
        </w:numPr>
      </w:pPr>
    </w:p>
    <w:p w14:paraId="6DDCD7BE" w14:textId="2E44A75F" w:rsidR="005723D9" w:rsidRDefault="008146D8" w:rsidP="005723D9">
      <w:pPr>
        <w:pStyle w:val="3GPPText"/>
        <w:numPr>
          <w:ilvl w:val="1"/>
          <w:numId w:val="3"/>
        </w:numPr>
        <w:rPr>
          <w:b/>
          <w:bCs/>
        </w:rPr>
      </w:pPr>
      <w:r>
        <w:rPr>
          <w:b/>
          <w:bCs/>
        </w:rPr>
        <w:t xml:space="preserve">Uncertainty range for the DL-AOD/ZOD </w:t>
      </w:r>
      <w:r w:rsidR="00294821">
        <w:rPr>
          <w:b/>
          <w:bCs/>
        </w:rPr>
        <w:t>is defined as follows:</w:t>
      </w:r>
    </w:p>
    <w:p w14:paraId="2BB41C63" w14:textId="3C848885" w:rsidR="00294821" w:rsidRPr="00294821" w:rsidRDefault="00294821" w:rsidP="00294821">
      <w:pPr>
        <w:pStyle w:val="3GPPText"/>
        <w:numPr>
          <w:ilvl w:val="2"/>
          <w:numId w:val="3"/>
        </w:numPr>
        <w:rPr>
          <w:b/>
          <w:bCs/>
        </w:rPr>
      </w:pPr>
      <w:r w:rsidRPr="00294821">
        <w:rPr>
          <w:b/>
          <w:bCs/>
        </w:rPr>
        <w:t>Expected azimuth angle of departure as (</w:t>
      </w:r>
      <w:proofErr w:type="spellStart"/>
      <w:r w:rsidRPr="00294821">
        <w:rPr>
          <w:b/>
          <w:bCs/>
          <w:i/>
          <w:iCs/>
        </w:rPr>
        <w:t>φ</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AOD</w:t>
      </w:r>
      <w:r w:rsidRPr="00294821">
        <w:rPr>
          <w:b/>
          <w:bCs/>
        </w:rPr>
        <w:t xml:space="preserve"> - </w:t>
      </w:r>
      <w:proofErr w:type="spellStart"/>
      <w:r w:rsidRPr="00294821">
        <w:rPr>
          <w:b/>
          <w:bCs/>
        </w:rPr>
        <w:t>Δ</w:t>
      </w:r>
      <w:r w:rsidRPr="00294821">
        <w:rPr>
          <w:b/>
          <w:bCs/>
          <w:i/>
          <w:iCs/>
        </w:rPr>
        <w:t>φ</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AOD</w:t>
      </w:r>
      <w:r w:rsidRPr="00294821">
        <w:rPr>
          <w:b/>
          <w:bCs/>
        </w:rPr>
        <w:t xml:space="preserve">/2, </w:t>
      </w:r>
      <w:proofErr w:type="spellStart"/>
      <w:r w:rsidRPr="00294821">
        <w:rPr>
          <w:b/>
          <w:bCs/>
          <w:i/>
          <w:iCs/>
        </w:rPr>
        <w:t>φ</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AOD</w:t>
      </w:r>
      <w:r w:rsidRPr="00294821">
        <w:rPr>
          <w:b/>
          <w:bCs/>
        </w:rPr>
        <w:t xml:space="preserve"> + </w:t>
      </w:r>
      <w:proofErr w:type="spellStart"/>
      <w:r w:rsidRPr="00294821">
        <w:rPr>
          <w:b/>
          <w:bCs/>
        </w:rPr>
        <w:t>Δ</w:t>
      </w:r>
      <w:r w:rsidRPr="00294821">
        <w:rPr>
          <w:b/>
          <w:bCs/>
          <w:i/>
          <w:iCs/>
        </w:rPr>
        <w:t>φ</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AOD</w:t>
      </w:r>
      <w:r w:rsidRPr="00294821">
        <w:rPr>
          <w:b/>
          <w:bCs/>
        </w:rPr>
        <w:t>/2)</w:t>
      </w:r>
    </w:p>
    <w:p w14:paraId="37B1D4FC" w14:textId="5726AD0F" w:rsidR="00294821" w:rsidRPr="00294821" w:rsidRDefault="00294821" w:rsidP="00294821">
      <w:pPr>
        <w:pStyle w:val="3GPPText"/>
        <w:numPr>
          <w:ilvl w:val="3"/>
          <w:numId w:val="3"/>
        </w:numPr>
        <w:rPr>
          <w:b/>
          <w:bCs/>
        </w:rPr>
      </w:pPr>
      <w:proofErr w:type="spellStart"/>
      <w:r w:rsidRPr="00294821">
        <w:rPr>
          <w:b/>
          <w:bCs/>
          <w:i/>
          <w:iCs/>
        </w:rPr>
        <w:t>φ</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AOD</w:t>
      </w:r>
      <w:r w:rsidRPr="00294821">
        <w:rPr>
          <w:b/>
          <w:bCs/>
        </w:rPr>
        <w:t xml:space="preserve"> - expected azimuth angle of departure, </w:t>
      </w:r>
      <w:proofErr w:type="spellStart"/>
      <w:r w:rsidRPr="00294821">
        <w:rPr>
          <w:b/>
          <w:bCs/>
        </w:rPr>
        <w:t>Δ</w:t>
      </w:r>
      <w:r w:rsidRPr="00294821">
        <w:rPr>
          <w:b/>
          <w:bCs/>
          <w:i/>
          <w:iCs/>
        </w:rPr>
        <w:t>φ</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AOD</w:t>
      </w:r>
      <w:r w:rsidRPr="00294821">
        <w:rPr>
          <w:b/>
          <w:bCs/>
        </w:rPr>
        <w:t xml:space="preserve"> – uncertainty range for expected azimuth angle of departure</w:t>
      </w:r>
    </w:p>
    <w:p w14:paraId="3C44AB47" w14:textId="432EF482" w:rsidR="00294821" w:rsidRPr="00294821" w:rsidRDefault="00294821" w:rsidP="00294821">
      <w:pPr>
        <w:pStyle w:val="3GPPText"/>
        <w:numPr>
          <w:ilvl w:val="2"/>
          <w:numId w:val="3"/>
        </w:numPr>
        <w:rPr>
          <w:b/>
          <w:bCs/>
        </w:rPr>
      </w:pPr>
      <w:r w:rsidRPr="00294821">
        <w:rPr>
          <w:b/>
          <w:bCs/>
        </w:rPr>
        <w:t>Expected zenith angle of departure as (</w:t>
      </w:r>
      <w:proofErr w:type="spellStart"/>
      <w:r w:rsidRPr="00294821">
        <w:rPr>
          <w:b/>
          <w:bCs/>
          <w:i/>
          <w:iCs/>
        </w:rPr>
        <w:t>θ</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ZOD</w:t>
      </w:r>
      <w:r w:rsidRPr="00294821">
        <w:rPr>
          <w:b/>
          <w:bCs/>
        </w:rPr>
        <w:t xml:space="preserve"> - </w:t>
      </w:r>
      <w:proofErr w:type="spellStart"/>
      <w:r w:rsidRPr="00294821">
        <w:rPr>
          <w:b/>
          <w:bCs/>
        </w:rPr>
        <w:t>Δ</w:t>
      </w:r>
      <w:r w:rsidRPr="00294821">
        <w:rPr>
          <w:b/>
          <w:bCs/>
          <w:i/>
          <w:iCs/>
        </w:rPr>
        <w:t>θ</w:t>
      </w:r>
      <w:r w:rsidR="003E2E20" w:rsidRPr="003E2E20">
        <w:rPr>
          <w:b/>
          <w:bCs/>
          <w:i/>
          <w:iCs/>
          <w:vertAlign w:val="subscript"/>
        </w:rPr>
        <w:t>DL</w:t>
      </w:r>
      <w:proofErr w:type="spellEnd"/>
      <w:r w:rsidR="003E2E20" w:rsidRPr="003E2E20">
        <w:rPr>
          <w:b/>
          <w:bCs/>
          <w:i/>
          <w:iCs/>
          <w:vertAlign w:val="subscript"/>
        </w:rPr>
        <w:t>-</w:t>
      </w:r>
      <w:r w:rsidRPr="00294821">
        <w:rPr>
          <w:b/>
          <w:bCs/>
          <w:i/>
          <w:iCs/>
          <w:vertAlign w:val="subscript"/>
        </w:rPr>
        <w:t>ZOD</w:t>
      </w:r>
      <w:r w:rsidRPr="00294821">
        <w:rPr>
          <w:b/>
          <w:bCs/>
        </w:rPr>
        <w:t xml:space="preserve">/2, </w:t>
      </w:r>
      <w:proofErr w:type="spellStart"/>
      <w:r w:rsidRPr="00513ED0">
        <w:rPr>
          <w:b/>
          <w:bCs/>
          <w:i/>
          <w:iCs/>
        </w:rPr>
        <w:t>θ</w:t>
      </w:r>
      <w:r w:rsidR="003E2E20" w:rsidRPr="003E2E20">
        <w:rPr>
          <w:b/>
          <w:bCs/>
          <w:i/>
          <w:iCs/>
          <w:vertAlign w:val="subscript"/>
        </w:rPr>
        <w:t>DL</w:t>
      </w:r>
      <w:proofErr w:type="spellEnd"/>
      <w:r w:rsidR="003E2E20" w:rsidRPr="003E2E20">
        <w:rPr>
          <w:b/>
          <w:bCs/>
          <w:i/>
          <w:iCs/>
          <w:vertAlign w:val="subscript"/>
        </w:rPr>
        <w:t>-</w:t>
      </w:r>
      <w:r w:rsidRPr="00513ED0">
        <w:rPr>
          <w:b/>
          <w:bCs/>
          <w:i/>
          <w:iCs/>
          <w:vertAlign w:val="subscript"/>
        </w:rPr>
        <w:t>ZOD</w:t>
      </w:r>
      <w:r w:rsidRPr="00294821">
        <w:rPr>
          <w:b/>
          <w:bCs/>
        </w:rPr>
        <w:t xml:space="preserve"> + </w:t>
      </w:r>
      <w:proofErr w:type="spellStart"/>
      <w:r w:rsidRPr="00294821">
        <w:rPr>
          <w:b/>
          <w:bCs/>
        </w:rPr>
        <w:t>Δ</w:t>
      </w:r>
      <w:r w:rsidRPr="00513ED0">
        <w:rPr>
          <w:b/>
          <w:bCs/>
          <w:i/>
          <w:iCs/>
        </w:rPr>
        <w:t>θ</w:t>
      </w:r>
      <w:r w:rsidR="003E2E20" w:rsidRPr="003E2E20">
        <w:rPr>
          <w:b/>
          <w:bCs/>
          <w:i/>
          <w:iCs/>
          <w:vertAlign w:val="subscript"/>
        </w:rPr>
        <w:t>DL</w:t>
      </w:r>
      <w:proofErr w:type="spellEnd"/>
      <w:r w:rsidR="003E2E20" w:rsidRPr="003E2E20">
        <w:rPr>
          <w:b/>
          <w:bCs/>
          <w:i/>
          <w:iCs/>
          <w:vertAlign w:val="subscript"/>
        </w:rPr>
        <w:t>-</w:t>
      </w:r>
      <w:r w:rsidRPr="00513ED0">
        <w:rPr>
          <w:b/>
          <w:bCs/>
          <w:i/>
          <w:iCs/>
          <w:vertAlign w:val="subscript"/>
        </w:rPr>
        <w:t>ZOD</w:t>
      </w:r>
      <w:r w:rsidRPr="00294821">
        <w:rPr>
          <w:b/>
          <w:bCs/>
        </w:rPr>
        <w:t>/2)</w:t>
      </w:r>
    </w:p>
    <w:p w14:paraId="316B9391" w14:textId="2C6DE91B" w:rsidR="00294821" w:rsidRPr="00294821" w:rsidRDefault="00294821" w:rsidP="00294821">
      <w:pPr>
        <w:pStyle w:val="3GPPText"/>
        <w:numPr>
          <w:ilvl w:val="3"/>
          <w:numId w:val="3"/>
        </w:numPr>
        <w:rPr>
          <w:b/>
          <w:bCs/>
        </w:rPr>
      </w:pPr>
      <w:proofErr w:type="spellStart"/>
      <w:r w:rsidRPr="00513ED0">
        <w:rPr>
          <w:b/>
          <w:bCs/>
          <w:i/>
          <w:iCs/>
        </w:rPr>
        <w:t>θ</w:t>
      </w:r>
      <w:r w:rsidR="003E2E20" w:rsidRPr="003E2E20">
        <w:rPr>
          <w:b/>
          <w:bCs/>
          <w:i/>
          <w:iCs/>
          <w:vertAlign w:val="subscript"/>
        </w:rPr>
        <w:t>DL</w:t>
      </w:r>
      <w:proofErr w:type="spellEnd"/>
      <w:r w:rsidR="003E2E20" w:rsidRPr="003E2E20">
        <w:rPr>
          <w:b/>
          <w:bCs/>
          <w:i/>
          <w:iCs/>
          <w:vertAlign w:val="subscript"/>
        </w:rPr>
        <w:t>-</w:t>
      </w:r>
      <w:r w:rsidRPr="00513ED0">
        <w:rPr>
          <w:b/>
          <w:bCs/>
          <w:i/>
          <w:iCs/>
          <w:vertAlign w:val="subscript"/>
        </w:rPr>
        <w:t>ZOD</w:t>
      </w:r>
      <w:r w:rsidRPr="00294821">
        <w:rPr>
          <w:b/>
          <w:bCs/>
        </w:rPr>
        <w:t xml:space="preserve"> - expected zenith angle of departure, </w:t>
      </w:r>
      <w:proofErr w:type="spellStart"/>
      <w:r w:rsidRPr="00294821">
        <w:rPr>
          <w:b/>
          <w:bCs/>
        </w:rPr>
        <w:t>Δ</w:t>
      </w:r>
      <w:r w:rsidRPr="00513ED0">
        <w:rPr>
          <w:b/>
          <w:bCs/>
          <w:i/>
          <w:iCs/>
        </w:rPr>
        <w:t>θ</w:t>
      </w:r>
      <w:r w:rsidR="003E2E20" w:rsidRPr="003E2E20">
        <w:rPr>
          <w:b/>
          <w:bCs/>
          <w:i/>
          <w:iCs/>
          <w:vertAlign w:val="subscript"/>
        </w:rPr>
        <w:t>DL</w:t>
      </w:r>
      <w:proofErr w:type="spellEnd"/>
      <w:r w:rsidR="003E2E20" w:rsidRPr="003E2E20">
        <w:rPr>
          <w:b/>
          <w:bCs/>
          <w:i/>
          <w:iCs/>
          <w:vertAlign w:val="subscript"/>
        </w:rPr>
        <w:t>-</w:t>
      </w:r>
      <w:r w:rsidRPr="00513ED0">
        <w:rPr>
          <w:b/>
          <w:bCs/>
          <w:i/>
          <w:iCs/>
          <w:vertAlign w:val="subscript"/>
        </w:rPr>
        <w:t>ZOD</w:t>
      </w:r>
      <w:r w:rsidRPr="00294821">
        <w:rPr>
          <w:b/>
          <w:bCs/>
        </w:rPr>
        <w:t xml:space="preserve"> - uncertainty range for expected zenith angle of departure</w:t>
      </w:r>
    </w:p>
    <w:p w14:paraId="0708F42D" w14:textId="77777777" w:rsidR="00294821" w:rsidRPr="00294821" w:rsidRDefault="00294821" w:rsidP="00294821">
      <w:pPr>
        <w:pStyle w:val="3GPPText"/>
        <w:numPr>
          <w:ilvl w:val="2"/>
          <w:numId w:val="3"/>
        </w:numPr>
        <w:rPr>
          <w:b/>
          <w:bCs/>
        </w:rPr>
      </w:pPr>
      <w:r w:rsidRPr="00294821">
        <w:rPr>
          <w:b/>
          <w:bCs/>
        </w:rPr>
        <w:t>The Global Coordinate System (GCS) is supported for DL AOD/ZOD assistance information indication</w:t>
      </w:r>
    </w:p>
    <w:p w14:paraId="7D8C154C" w14:textId="06644EC2" w:rsidR="00294821" w:rsidRPr="00294821" w:rsidRDefault="00294821" w:rsidP="00294821">
      <w:pPr>
        <w:pStyle w:val="3GPPText"/>
        <w:numPr>
          <w:ilvl w:val="2"/>
          <w:numId w:val="3"/>
        </w:numPr>
        <w:rPr>
          <w:b/>
          <w:bCs/>
        </w:rPr>
      </w:pPr>
      <w:r w:rsidRPr="00294821">
        <w:rPr>
          <w:b/>
          <w:bCs/>
        </w:rPr>
        <w:t xml:space="preserve">Granularity of 0.1 degrees is applied for the expected </w:t>
      </w:r>
      <w:r w:rsidR="003E2E20">
        <w:rPr>
          <w:b/>
          <w:bCs/>
        </w:rPr>
        <w:t>DL-</w:t>
      </w:r>
      <w:r w:rsidRPr="00294821">
        <w:rPr>
          <w:b/>
          <w:bCs/>
        </w:rPr>
        <w:t>AOD (</w:t>
      </w:r>
      <w:proofErr w:type="spellStart"/>
      <w:r w:rsidRPr="00513ED0">
        <w:rPr>
          <w:b/>
          <w:bCs/>
          <w:i/>
          <w:iCs/>
        </w:rPr>
        <w:t>φ</w:t>
      </w:r>
      <w:r w:rsidR="003E2E20" w:rsidRPr="003E2E20">
        <w:rPr>
          <w:b/>
          <w:bCs/>
          <w:i/>
          <w:iCs/>
          <w:vertAlign w:val="subscript"/>
        </w:rPr>
        <w:t>DL</w:t>
      </w:r>
      <w:proofErr w:type="spellEnd"/>
      <w:r w:rsidR="003E2E20" w:rsidRPr="003E2E20">
        <w:rPr>
          <w:b/>
          <w:bCs/>
          <w:i/>
          <w:iCs/>
          <w:vertAlign w:val="subscript"/>
        </w:rPr>
        <w:t>-</w:t>
      </w:r>
      <w:r w:rsidRPr="00513ED0">
        <w:rPr>
          <w:b/>
          <w:bCs/>
          <w:i/>
          <w:iCs/>
          <w:vertAlign w:val="subscript"/>
        </w:rPr>
        <w:t>AOD</w:t>
      </w:r>
      <w:r w:rsidRPr="00294821">
        <w:rPr>
          <w:b/>
          <w:bCs/>
        </w:rPr>
        <w:t xml:space="preserve">), expected </w:t>
      </w:r>
      <w:r w:rsidR="003E2E20">
        <w:rPr>
          <w:b/>
          <w:bCs/>
        </w:rPr>
        <w:t>DL-</w:t>
      </w:r>
      <w:r w:rsidRPr="00294821">
        <w:rPr>
          <w:b/>
          <w:bCs/>
        </w:rPr>
        <w:t>ZOD (</w:t>
      </w:r>
      <w:proofErr w:type="spellStart"/>
      <w:r w:rsidRPr="00F82F77">
        <w:rPr>
          <w:b/>
          <w:bCs/>
          <w:i/>
          <w:iCs/>
        </w:rPr>
        <w:t>θ</w:t>
      </w:r>
      <w:r w:rsidR="003E2E20" w:rsidRPr="003E2E20">
        <w:rPr>
          <w:b/>
          <w:bCs/>
          <w:i/>
          <w:iCs/>
          <w:vertAlign w:val="subscript"/>
        </w:rPr>
        <w:t>DL</w:t>
      </w:r>
      <w:proofErr w:type="spellEnd"/>
      <w:r w:rsidR="003E2E20" w:rsidRPr="003E2E20">
        <w:rPr>
          <w:b/>
          <w:bCs/>
          <w:i/>
          <w:iCs/>
          <w:vertAlign w:val="subscript"/>
        </w:rPr>
        <w:t>-</w:t>
      </w:r>
      <w:r w:rsidRPr="00F82F77">
        <w:rPr>
          <w:b/>
          <w:bCs/>
          <w:i/>
          <w:iCs/>
          <w:vertAlign w:val="subscript"/>
        </w:rPr>
        <w:t>ZOD</w:t>
      </w:r>
      <w:r w:rsidRPr="00294821">
        <w:rPr>
          <w:b/>
          <w:bCs/>
        </w:rPr>
        <w:t>) and the corresponding uncertainty values</w:t>
      </w:r>
    </w:p>
    <w:p w14:paraId="64541357" w14:textId="77777777" w:rsidR="0001749B" w:rsidRPr="00BE77BF" w:rsidRDefault="0001749B" w:rsidP="0001749B">
      <w:pPr>
        <w:pStyle w:val="3GPPText"/>
      </w:pPr>
    </w:p>
    <w:p w14:paraId="0876D40A" w14:textId="77777777" w:rsidR="0001749B" w:rsidRPr="00BE77BF" w:rsidRDefault="0001749B" w:rsidP="0001749B">
      <w:pPr>
        <w:pStyle w:val="3GPPText"/>
        <w:numPr>
          <w:ilvl w:val="0"/>
          <w:numId w:val="3"/>
        </w:numPr>
      </w:pPr>
    </w:p>
    <w:p w14:paraId="51B13888" w14:textId="6A1B65F9" w:rsidR="0001749B" w:rsidRDefault="0001749B" w:rsidP="0001749B">
      <w:pPr>
        <w:pStyle w:val="3GPPText"/>
        <w:numPr>
          <w:ilvl w:val="1"/>
          <w:numId w:val="3"/>
        </w:numPr>
        <w:rPr>
          <w:b/>
          <w:bCs/>
        </w:rPr>
      </w:pPr>
      <w:r>
        <w:rPr>
          <w:b/>
          <w:bCs/>
        </w:rPr>
        <w:t xml:space="preserve">For Positioning Reference Unit (PRU), </w:t>
      </w:r>
      <w:r w:rsidR="00EC5BDC">
        <w:rPr>
          <w:b/>
          <w:bCs/>
        </w:rPr>
        <w:t xml:space="preserve">if its antenna orientation is known, </w:t>
      </w:r>
      <w:r>
        <w:rPr>
          <w:b/>
          <w:bCs/>
        </w:rPr>
        <w:t>define the uncertainty range for the DL-AO</w:t>
      </w:r>
      <w:r w:rsidR="002D598A">
        <w:rPr>
          <w:b/>
          <w:bCs/>
        </w:rPr>
        <w:t>A</w:t>
      </w:r>
      <w:r>
        <w:rPr>
          <w:b/>
          <w:bCs/>
        </w:rPr>
        <w:t>/ZO</w:t>
      </w:r>
      <w:r w:rsidR="002D598A">
        <w:rPr>
          <w:b/>
          <w:bCs/>
        </w:rPr>
        <w:t>A</w:t>
      </w:r>
      <w:r>
        <w:rPr>
          <w:b/>
          <w:bCs/>
        </w:rPr>
        <w:t xml:space="preserve"> as follows:</w:t>
      </w:r>
    </w:p>
    <w:p w14:paraId="410ACF81" w14:textId="77777777" w:rsidR="00EC5BDC" w:rsidRPr="00EC5BDC" w:rsidRDefault="00EC5BDC" w:rsidP="00EC5BDC">
      <w:pPr>
        <w:pStyle w:val="3GPPText"/>
        <w:numPr>
          <w:ilvl w:val="2"/>
          <w:numId w:val="3"/>
        </w:numPr>
        <w:rPr>
          <w:b/>
          <w:bCs/>
        </w:rPr>
      </w:pPr>
      <w:r w:rsidRPr="00EC5BDC">
        <w:rPr>
          <w:b/>
          <w:bCs/>
        </w:rPr>
        <w:t>Expected azimuth angle of arrival as (</w:t>
      </w:r>
      <w:proofErr w:type="spellStart"/>
      <w:r w:rsidRPr="00EC5BDC">
        <w:rPr>
          <w:b/>
          <w:bCs/>
        </w:rPr>
        <w:t>φ</w:t>
      </w:r>
      <w:r w:rsidRPr="00EC5BDC">
        <w:rPr>
          <w:b/>
          <w:bCs/>
          <w:vertAlign w:val="subscript"/>
        </w:rPr>
        <w:t>DL</w:t>
      </w:r>
      <w:proofErr w:type="spellEnd"/>
      <w:r w:rsidRPr="00EC5BDC">
        <w:rPr>
          <w:b/>
          <w:bCs/>
          <w:vertAlign w:val="subscript"/>
        </w:rPr>
        <w:t>-AOA</w:t>
      </w:r>
      <w:r w:rsidRPr="00EC5BDC">
        <w:rPr>
          <w:b/>
          <w:bCs/>
        </w:rPr>
        <w:t xml:space="preserve"> - </w:t>
      </w:r>
      <w:proofErr w:type="spellStart"/>
      <w:r w:rsidRPr="00EC5BDC">
        <w:rPr>
          <w:b/>
          <w:bCs/>
        </w:rPr>
        <w:t>Δ</w:t>
      </w:r>
      <w:r w:rsidRPr="0056675B">
        <w:rPr>
          <w:b/>
          <w:bCs/>
          <w:i/>
          <w:iCs/>
        </w:rPr>
        <w:t>φ</w:t>
      </w:r>
      <w:r w:rsidRPr="0056675B">
        <w:rPr>
          <w:b/>
          <w:bCs/>
          <w:i/>
          <w:iCs/>
          <w:vertAlign w:val="subscript"/>
        </w:rPr>
        <w:t>DL</w:t>
      </w:r>
      <w:proofErr w:type="spellEnd"/>
      <w:r w:rsidRPr="0056675B">
        <w:rPr>
          <w:b/>
          <w:bCs/>
          <w:i/>
          <w:iCs/>
          <w:vertAlign w:val="subscript"/>
        </w:rPr>
        <w:t>-AOA</w:t>
      </w:r>
      <w:r w:rsidRPr="00EC5BDC">
        <w:rPr>
          <w:b/>
          <w:bCs/>
        </w:rPr>
        <w:t xml:space="preserve">/2, </w:t>
      </w:r>
      <w:proofErr w:type="spellStart"/>
      <w:r w:rsidRPr="0056675B">
        <w:rPr>
          <w:b/>
          <w:bCs/>
          <w:i/>
          <w:iCs/>
        </w:rPr>
        <w:t>φ</w:t>
      </w:r>
      <w:r w:rsidRPr="0056675B">
        <w:rPr>
          <w:b/>
          <w:bCs/>
          <w:i/>
          <w:iCs/>
          <w:vertAlign w:val="subscript"/>
        </w:rPr>
        <w:t>DL</w:t>
      </w:r>
      <w:proofErr w:type="spellEnd"/>
      <w:r w:rsidRPr="0056675B">
        <w:rPr>
          <w:b/>
          <w:bCs/>
          <w:i/>
          <w:iCs/>
          <w:vertAlign w:val="subscript"/>
        </w:rPr>
        <w:t>-AOA</w:t>
      </w:r>
      <w:r w:rsidRPr="00EC5BDC">
        <w:rPr>
          <w:b/>
          <w:bCs/>
        </w:rPr>
        <w:t xml:space="preserve"> + </w:t>
      </w:r>
      <w:proofErr w:type="spellStart"/>
      <w:r w:rsidRPr="00EC5BDC">
        <w:rPr>
          <w:b/>
          <w:bCs/>
        </w:rPr>
        <w:t>Δ</w:t>
      </w:r>
      <w:r w:rsidRPr="0056675B">
        <w:rPr>
          <w:b/>
          <w:bCs/>
          <w:i/>
          <w:iCs/>
        </w:rPr>
        <w:t>φ</w:t>
      </w:r>
      <w:r w:rsidRPr="0056675B">
        <w:rPr>
          <w:b/>
          <w:bCs/>
          <w:i/>
          <w:iCs/>
          <w:vertAlign w:val="subscript"/>
        </w:rPr>
        <w:t>DL</w:t>
      </w:r>
      <w:proofErr w:type="spellEnd"/>
      <w:r w:rsidRPr="0056675B">
        <w:rPr>
          <w:b/>
          <w:bCs/>
          <w:i/>
          <w:iCs/>
          <w:vertAlign w:val="subscript"/>
        </w:rPr>
        <w:t>-AOA</w:t>
      </w:r>
      <w:r w:rsidRPr="00EC5BDC">
        <w:rPr>
          <w:b/>
          <w:bCs/>
        </w:rPr>
        <w:t>/2)</w:t>
      </w:r>
    </w:p>
    <w:p w14:paraId="56C765D3" w14:textId="77777777" w:rsidR="00EC5BDC" w:rsidRPr="00EC5BDC" w:rsidRDefault="00EC5BDC" w:rsidP="00EC5BDC">
      <w:pPr>
        <w:pStyle w:val="3GPPText"/>
        <w:numPr>
          <w:ilvl w:val="3"/>
          <w:numId w:val="3"/>
        </w:numPr>
        <w:rPr>
          <w:b/>
          <w:bCs/>
        </w:rPr>
      </w:pPr>
      <w:proofErr w:type="spellStart"/>
      <w:r w:rsidRPr="0056675B">
        <w:rPr>
          <w:b/>
          <w:bCs/>
          <w:i/>
          <w:iCs/>
        </w:rPr>
        <w:t>φ</w:t>
      </w:r>
      <w:r w:rsidRPr="0056675B">
        <w:rPr>
          <w:b/>
          <w:bCs/>
          <w:i/>
          <w:iCs/>
          <w:vertAlign w:val="subscript"/>
        </w:rPr>
        <w:t>DL</w:t>
      </w:r>
      <w:proofErr w:type="spellEnd"/>
      <w:r w:rsidRPr="0056675B">
        <w:rPr>
          <w:b/>
          <w:bCs/>
          <w:i/>
          <w:iCs/>
          <w:vertAlign w:val="subscript"/>
        </w:rPr>
        <w:t>-AOA</w:t>
      </w:r>
      <w:r w:rsidRPr="00EC5BDC">
        <w:rPr>
          <w:b/>
          <w:bCs/>
        </w:rPr>
        <w:t xml:space="preserve"> - expected azimuth angle of arrival, </w:t>
      </w:r>
      <w:proofErr w:type="spellStart"/>
      <w:r w:rsidRPr="00EC5BDC">
        <w:rPr>
          <w:b/>
          <w:bCs/>
        </w:rPr>
        <w:t>Δ</w:t>
      </w:r>
      <w:r w:rsidRPr="0056675B">
        <w:rPr>
          <w:b/>
          <w:bCs/>
          <w:i/>
          <w:iCs/>
        </w:rPr>
        <w:t>φ</w:t>
      </w:r>
      <w:r w:rsidRPr="0056675B">
        <w:rPr>
          <w:b/>
          <w:bCs/>
          <w:i/>
          <w:iCs/>
          <w:vertAlign w:val="subscript"/>
        </w:rPr>
        <w:t>DL</w:t>
      </w:r>
      <w:proofErr w:type="spellEnd"/>
      <w:r w:rsidRPr="0056675B">
        <w:rPr>
          <w:b/>
          <w:bCs/>
          <w:i/>
          <w:iCs/>
          <w:vertAlign w:val="subscript"/>
        </w:rPr>
        <w:t>-AOA</w:t>
      </w:r>
      <w:r w:rsidRPr="00EC5BDC">
        <w:rPr>
          <w:b/>
          <w:bCs/>
        </w:rPr>
        <w:t xml:space="preserve"> – uncertainty range for expected azimuth angle of arrival</w:t>
      </w:r>
    </w:p>
    <w:p w14:paraId="3A9A20F3" w14:textId="77777777" w:rsidR="00EC5BDC" w:rsidRPr="00EC5BDC" w:rsidRDefault="00EC5BDC" w:rsidP="00EC5BDC">
      <w:pPr>
        <w:pStyle w:val="3GPPText"/>
        <w:numPr>
          <w:ilvl w:val="2"/>
          <w:numId w:val="3"/>
        </w:numPr>
        <w:rPr>
          <w:b/>
          <w:bCs/>
        </w:rPr>
      </w:pPr>
      <w:r w:rsidRPr="00EC5BDC">
        <w:rPr>
          <w:b/>
          <w:bCs/>
        </w:rPr>
        <w:t>Expected zenith angle of arrival as (</w:t>
      </w:r>
      <w:proofErr w:type="spellStart"/>
      <w:r w:rsidRPr="0056675B">
        <w:rPr>
          <w:b/>
          <w:bCs/>
          <w:i/>
          <w:iCs/>
        </w:rPr>
        <w:t>θ</w:t>
      </w:r>
      <w:r w:rsidRPr="0056675B">
        <w:rPr>
          <w:b/>
          <w:bCs/>
          <w:i/>
          <w:iCs/>
          <w:vertAlign w:val="subscript"/>
        </w:rPr>
        <w:t>DL</w:t>
      </w:r>
      <w:proofErr w:type="spellEnd"/>
      <w:r w:rsidRPr="0056675B">
        <w:rPr>
          <w:b/>
          <w:bCs/>
          <w:i/>
          <w:iCs/>
          <w:vertAlign w:val="subscript"/>
        </w:rPr>
        <w:t>-ZOA</w:t>
      </w:r>
      <w:r w:rsidRPr="00EC5BDC">
        <w:rPr>
          <w:b/>
          <w:bCs/>
        </w:rPr>
        <w:t xml:space="preserve"> - </w:t>
      </w:r>
      <w:proofErr w:type="spellStart"/>
      <w:r w:rsidRPr="00EC5BDC">
        <w:rPr>
          <w:b/>
          <w:bCs/>
        </w:rPr>
        <w:t>Δ</w:t>
      </w:r>
      <w:r w:rsidRPr="0056675B">
        <w:rPr>
          <w:b/>
          <w:bCs/>
          <w:i/>
          <w:iCs/>
        </w:rPr>
        <w:t>θ</w:t>
      </w:r>
      <w:r w:rsidRPr="0056675B">
        <w:rPr>
          <w:b/>
          <w:bCs/>
          <w:i/>
          <w:iCs/>
          <w:vertAlign w:val="subscript"/>
        </w:rPr>
        <w:t>DL</w:t>
      </w:r>
      <w:proofErr w:type="spellEnd"/>
      <w:r w:rsidRPr="0056675B">
        <w:rPr>
          <w:b/>
          <w:bCs/>
          <w:i/>
          <w:iCs/>
          <w:vertAlign w:val="subscript"/>
        </w:rPr>
        <w:t>-ZOA</w:t>
      </w:r>
      <w:r w:rsidRPr="00EC5BDC">
        <w:rPr>
          <w:b/>
          <w:bCs/>
        </w:rPr>
        <w:t xml:space="preserve">/2, </w:t>
      </w:r>
      <w:proofErr w:type="spellStart"/>
      <w:r w:rsidRPr="0056675B">
        <w:rPr>
          <w:b/>
          <w:bCs/>
          <w:i/>
          <w:iCs/>
        </w:rPr>
        <w:t>θ</w:t>
      </w:r>
      <w:r w:rsidRPr="0056675B">
        <w:rPr>
          <w:b/>
          <w:bCs/>
          <w:i/>
          <w:iCs/>
          <w:vertAlign w:val="subscript"/>
        </w:rPr>
        <w:t>DL</w:t>
      </w:r>
      <w:proofErr w:type="spellEnd"/>
      <w:r w:rsidRPr="0056675B">
        <w:rPr>
          <w:b/>
          <w:bCs/>
          <w:i/>
          <w:iCs/>
          <w:vertAlign w:val="subscript"/>
        </w:rPr>
        <w:t>-ZOA</w:t>
      </w:r>
      <w:r w:rsidRPr="00EC5BDC">
        <w:rPr>
          <w:b/>
          <w:bCs/>
        </w:rPr>
        <w:t xml:space="preserve"> + </w:t>
      </w:r>
      <w:proofErr w:type="spellStart"/>
      <w:r w:rsidRPr="00EC5BDC">
        <w:rPr>
          <w:b/>
          <w:bCs/>
        </w:rPr>
        <w:t>Δ</w:t>
      </w:r>
      <w:r w:rsidRPr="0056675B">
        <w:rPr>
          <w:b/>
          <w:bCs/>
          <w:i/>
          <w:iCs/>
        </w:rPr>
        <w:t>θ</w:t>
      </w:r>
      <w:r w:rsidRPr="0056675B">
        <w:rPr>
          <w:b/>
          <w:bCs/>
          <w:i/>
          <w:iCs/>
          <w:vertAlign w:val="subscript"/>
        </w:rPr>
        <w:t>DL</w:t>
      </w:r>
      <w:proofErr w:type="spellEnd"/>
      <w:r w:rsidRPr="0056675B">
        <w:rPr>
          <w:b/>
          <w:bCs/>
          <w:i/>
          <w:iCs/>
          <w:vertAlign w:val="subscript"/>
        </w:rPr>
        <w:t>-ZOA</w:t>
      </w:r>
      <w:r w:rsidRPr="00EC5BDC">
        <w:rPr>
          <w:b/>
          <w:bCs/>
        </w:rPr>
        <w:t>/2)</w:t>
      </w:r>
    </w:p>
    <w:p w14:paraId="45EEE730" w14:textId="77777777" w:rsidR="00EC5BDC" w:rsidRPr="00EC5BDC" w:rsidRDefault="00EC5BDC" w:rsidP="00EC5BDC">
      <w:pPr>
        <w:pStyle w:val="3GPPText"/>
        <w:numPr>
          <w:ilvl w:val="3"/>
          <w:numId w:val="3"/>
        </w:numPr>
        <w:rPr>
          <w:b/>
          <w:bCs/>
        </w:rPr>
      </w:pPr>
      <w:proofErr w:type="spellStart"/>
      <w:r w:rsidRPr="0056675B">
        <w:rPr>
          <w:b/>
          <w:bCs/>
          <w:i/>
          <w:iCs/>
        </w:rPr>
        <w:t>θ</w:t>
      </w:r>
      <w:r w:rsidRPr="0056675B">
        <w:rPr>
          <w:b/>
          <w:bCs/>
          <w:i/>
          <w:iCs/>
          <w:vertAlign w:val="subscript"/>
        </w:rPr>
        <w:t>DL</w:t>
      </w:r>
      <w:proofErr w:type="spellEnd"/>
      <w:r w:rsidRPr="0056675B">
        <w:rPr>
          <w:b/>
          <w:bCs/>
          <w:i/>
          <w:iCs/>
          <w:vertAlign w:val="subscript"/>
        </w:rPr>
        <w:t>-ZOA</w:t>
      </w:r>
      <w:r w:rsidRPr="00EC5BDC">
        <w:rPr>
          <w:b/>
          <w:bCs/>
        </w:rPr>
        <w:t xml:space="preserve"> - expected zenith angle of arrival, </w:t>
      </w:r>
      <w:proofErr w:type="spellStart"/>
      <w:r w:rsidRPr="00EC5BDC">
        <w:rPr>
          <w:b/>
          <w:bCs/>
        </w:rPr>
        <w:t>Δ</w:t>
      </w:r>
      <w:r w:rsidRPr="0056675B">
        <w:rPr>
          <w:b/>
          <w:bCs/>
          <w:i/>
          <w:iCs/>
        </w:rPr>
        <w:t>θ</w:t>
      </w:r>
      <w:r w:rsidRPr="0056675B">
        <w:rPr>
          <w:b/>
          <w:bCs/>
          <w:i/>
          <w:iCs/>
          <w:vertAlign w:val="subscript"/>
        </w:rPr>
        <w:t>DL</w:t>
      </w:r>
      <w:proofErr w:type="spellEnd"/>
      <w:r w:rsidRPr="0056675B">
        <w:rPr>
          <w:b/>
          <w:bCs/>
          <w:i/>
          <w:iCs/>
          <w:vertAlign w:val="subscript"/>
        </w:rPr>
        <w:t>-ZOA</w:t>
      </w:r>
      <w:r w:rsidRPr="00EC5BDC">
        <w:rPr>
          <w:b/>
          <w:bCs/>
        </w:rPr>
        <w:t xml:space="preserve"> - uncertainty range for expected zenith angle of arrival</w:t>
      </w:r>
    </w:p>
    <w:p w14:paraId="7927FF44" w14:textId="77777777" w:rsidR="00EC5BDC" w:rsidRPr="00EC5BDC" w:rsidRDefault="00EC5BDC" w:rsidP="00EC5BDC">
      <w:pPr>
        <w:pStyle w:val="3GPPText"/>
        <w:numPr>
          <w:ilvl w:val="2"/>
          <w:numId w:val="3"/>
        </w:numPr>
        <w:rPr>
          <w:b/>
          <w:bCs/>
        </w:rPr>
      </w:pPr>
      <w:r w:rsidRPr="00EC5BDC">
        <w:rPr>
          <w:b/>
          <w:bCs/>
        </w:rPr>
        <w:t>The Global Coordinate System (GCS) is supported for DL AOA/ZOA assistance information indication</w:t>
      </w:r>
    </w:p>
    <w:p w14:paraId="0E78C3F3" w14:textId="77777777" w:rsidR="00EC5BDC" w:rsidRPr="00EC5BDC" w:rsidRDefault="00EC5BDC" w:rsidP="00EC5BDC">
      <w:pPr>
        <w:pStyle w:val="3GPPText"/>
        <w:numPr>
          <w:ilvl w:val="2"/>
          <w:numId w:val="3"/>
        </w:numPr>
        <w:rPr>
          <w:b/>
          <w:bCs/>
        </w:rPr>
      </w:pPr>
      <w:r w:rsidRPr="00EC5BDC">
        <w:rPr>
          <w:b/>
          <w:bCs/>
        </w:rPr>
        <w:t>Granularity of 0.1 degrees is applied for the expected DL-AOA (</w:t>
      </w:r>
      <w:proofErr w:type="spellStart"/>
      <w:r w:rsidRPr="000D714F">
        <w:rPr>
          <w:b/>
          <w:bCs/>
          <w:i/>
          <w:iCs/>
        </w:rPr>
        <w:t>φ</w:t>
      </w:r>
      <w:r w:rsidRPr="000D714F">
        <w:rPr>
          <w:b/>
          <w:bCs/>
          <w:i/>
          <w:iCs/>
          <w:vertAlign w:val="subscript"/>
        </w:rPr>
        <w:t>DL</w:t>
      </w:r>
      <w:proofErr w:type="spellEnd"/>
      <w:r w:rsidRPr="000D714F">
        <w:rPr>
          <w:b/>
          <w:bCs/>
          <w:i/>
          <w:iCs/>
          <w:vertAlign w:val="subscript"/>
        </w:rPr>
        <w:t>-AOD</w:t>
      </w:r>
      <w:r w:rsidRPr="00EC5BDC">
        <w:rPr>
          <w:b/>
          <w:bCs/>
        </w:rPr>
        <w:t>), expected DL-ZOA (</w:t>
      </w:r>
      <w:proofErr w:type="spellStart"/>
      <w:r w:rsidRPr="000D714F">
        <w:rPr>
          <w:b/>
          <w:bCs/>
          <w:i/>
          <w:iCs/>
        </w:rPr>
        <w:t>θ</w:t>
      </w:r>
      <w:r w:rsidRPr="000D714F">
        <w:rPr>
          <w:b/>
          <w:bCs/>
          <w:i/>
          <w:iCs/>
          <w:vertAlign w:val="subscript"/>
        </w:rPr>
        <w:t>DL</w:t>
      </w:r>
      <w:proofErr w:type="spellEnd"/>
      <w:r w:rsidRPr="000D714F">
        <w:rPr>
          <w:b/>
          <w:bCs/>
          <w:i/>
          <w:iCs/>
          <w:vertAlign w:val="subscript"/>
        </w:rPr>
        <w:t>-ZOD</w:t>
      </w:r>
      <w:r w:rsidRPr="00EC5BDC">
        <w:rPr>
          <w:b/>
          <w:bCs/>
        </w:rPr>
        <w:t>) and the corresponding uncertainty values</w:t>
      </w:r>
    </w:p>
    <w:p w14:paraId="5B452535" w14:textId="60FAF14B" w:rsidR="00252571" w:rsidRDefault="00252571" w:rsidP="005E2A3C">
      <w:pPr>
        <w:pStyle w:val="3GPPText"/>
      </w:pPr>
    </w:p>
    <w:p w14:paraId="1607B6BF" w14:textId="1B1055B5" w:rsidR="00252571" w:rsidRDefault="001505E5" w:rsidP="001505E5">
      <w:pPr>
        <w:pStyle w:val="Heading2"/>
      </w:pPr>
      <w:r>
        <w:t>TRP Beam/Antenna Information</w:t>
      </w:r>
      <w:r w:rsidR="00DB5997">
        <w:t xml:space="preserve"> Reporting</w:t>
      </w:r>
    </w:p>
    <w:p w14:paraId="2176818E" w14:textId="04000ED7" w:rsidR="00F07464" w:rsidRDefault="00D01646" w:rsidP="00F07464">
      <w:pPr>
        <w:pStyle w:val="3GPPText"/>
      </w:pPr>
      <w:r>
        <w:rPr>
          <w:lang w:val="en-GB"/>
        </w:rPr>
        <w:t xml:space="preserve">The TRP beam/antenna information </w:t>
      </w:r>
      <w:r w:rsidR="00F07464">
        <w:rPr>
          <w:lang w:val="en-GB"/>
        </w:rPr>
        <w:t xml:space="preserve">reporting was discussed at the RAN </w:t>
      </w:r>
      <w:r w:rsidR="00F07464">
        <w:t xml:space="preserve">WG1#107e meeting and the following agreement has been captured in the chairman’s notes, </w:t>
      </w:r>
      <w:r w:rsidR="00F07464">
        <w:fldChar w:fldCharType="begin"/>
      </w:r>
      <w:r w:rsidR="00F07464">
        <w:instrText xml:space="preserve"> REF _Ref95293451 \h </w:instrText>
      </w:r>
      <w:r w:rsidR="00F07464">
        <w:fldChar w:fldCharType="separate"/>
      </w:r>
      <w:r w:rsidR="00F07464" w:rsidRPr="00FB5D40">
        <w:rPr>
          <w:rFonts w:asciiTheme="minorHAnsi" w:eastAsia="Times New Roman" w:hAnsiTheme="minorHAnsi" w:cstheme="minorHAnsi"/>
        </w:rPr>
        <w:t>[</w:t>
      </w:r>
      <w:r w:rsidR="00F07464">
        <w:rPr>
          <w:rFonts w:asciiTheme="minorHAnsi" w:eastAsia="Times New Roman" w:hAnsiTheme="minorHAnsi" w:cstheme="minorHAnsi"/>
          <w:noProof/>
        </w:rPr>
        <w:t>5</w:t>
      </w:r>
      <w:r w:rsidR="00F07464" w:rsidRPr="00FB5D40">
        <w:rPr>
          <w:rFonts w:asciiTheme="minorHAnsi" w:eastAsia="Times New Roman" w:hAnsiTheme="minorHAnsi" w:cstheme="minorHAnsi"/>
        </w:rPr>
        <w:t>]</w:t>
      </w:r>
      <w:r w:rsidR="00F07464">
        <w:fldChar w:fldCharType="end"/>
      </w:r>
      <w:r w:rsidR="00F07464">
        <w:t>:</w:t>
      </w:r>
    </w:p>
    <w:tbl>
      <w:tblPr>
        <w:tblStyle w:val="TableGrid"/>
        <w:tblW w:w="0" w:type="auto"/>
        <w:tblLook w:val="04A0" w:firstRow="1" w:lastRow="0" w:firstColumn="1" w:lastColumn="0" w:noHBand="0" w:noVBand="1"/>
      </w:tblPr>
      <w:tblGrid>
        <w:gridCol w:w="9962"/>
      </w:tblGrid>
      <w:tr w:rsidR="00077970" w:rsidRPr="00A1569D" w14:paraId="2FDB3DCD" w14:textId="77777777" w:rsidTr="00A1569D">
        <w:trPr>
          <w:trHeight w:val="3144"/>
        </w:trPr>
        <w:tc>
          <w:tcPr>
            <w:tcW w:w="9962" w:type="dxa"/>
          </w:tcPr>
          <w:p w14:paraId="76425224" w14:textId="6D602BCF" w:rsidR="00A1569D" w:rsidRPr="00A1569D" w:rsidRDefault="00A1569D" w:rsidP="00A1569D">
            <w:pPr>
              <w:rPr>
                <w:iCs/>
                <w:sz w:val="22"/>
                <w:szCs w:val="22"/>
                <w:u w:val="single"/>
              </w:rPr>
            </w:pPr>
            <w:r w:rsidRPr="00A1569D">
              <w:rPr>
                <w:iCs/>
                <w:sz w:val="22"/>
                <w:szCs w:val="22"/>
                <w:u w:val="single"/>
              </w:rPr>
              <w:lastRenderedPageBreak/>
              <w:t>Agreement:</w:t>
            </w:r>
          </w:p>
          <w:p w14:paraId="69562E3B" w14:textId="77777777" w:rsidR="00A1569D" w:rsidRPr="00A1569D" w:rsidRDefault="00A1569D" w:rsidP="00A1569D">
            <w:pPr>
              <w:pStyle w:val="3GPPAgreements"/>
              <w:rPr>
                <w:szCs w:val="22"/>
              </w:rPr>
            </w:pPr>
            <w:r w:rsidRPr="00A1569D">
              <w:rPr>
                <w:szCs w:val="22"/>
              </w:rPr>
              <w:t>From the RAN1 perspective, for the TRP beam/antenna information to be optionally provided by the LMF to the UE for UE-based DL-AoD:</w:t>
            </w:r>
          </w:p>
          <w:p w14:paraId="2A3870B7" w14:textId="77777777" w:rsidR="00A1569D" w:rsidRPr="00A1569D" w:rsidRDefault="00A1569D" w:rsidP="00A1569D">
            <w:pPr>
              <w:pStyle w:val="3GPPAgreements"/>
              <w:numPr>
                <w:ilvl w:val="1"/>
                <w:numId w:val="4"/>
              </w:numPr>
              <w:rPr>
                <w:szCs w:val="22"/>
              </w:rPr>
            </w:pPr>
            <w:r w:rsidRPr="00A1569D">
              <w:rPr>
                <w:szCs w:val="22"/>
              </w:rPr>
              <w:t>The LMF provides the quantized version of the relative Power between PRS resources per angle per TRP.</w:t>
            </w:r>
          </w:p>
          <w:p w14:paraId="5248E9CE" w14:textId="77777777" w:rsidR="00A1569D" w:rsidRPr="00A1569D" w:rsidRDefault="00A1569D" w:rsidP="00A1569D">
            <w:pPr>
              <w:pStyle w:val="3GPPAgreements"/>
              <w:numPr>
                <w:ilvl w:val="1"/>
                <w:numId w:val="4"/>
              </w:numPr>
              <w:rPr>
                <w:szCs w:val="22"/>
              </w:rPr>
            </w:pPr>
            <w:r w:rsidRPr="00A1569D">
              <w:rPr>
                <w:szCs w:val="22"/>
              </w:rPr>
              <w:t>The relative power is defined with respect to the peak power in each angle</w:t>
            </w:r>
          </w:p>
          <w:p w14:paraId="523E6F0F" w14:textId="77777777" w:rsidR="00A1569D" w:rsidRPr="00A1569D" w:rsidRDefault="00A1569D" w:rsidP="00A1569D">
            <w:pPr>
              <w:pStyle w:val="3GPPAgreements"/>
              <w:numPr>
                <w:ilvl w:val="1"/>
                <w:numId w:val="4"/>
              </w:numPr>
              <w:rPr>
                <w:szCs w:val="22"/>
              </w:rPr>
            </w:pPr>
            <w:r w:rsidRPr="00A1569D">
              <w:rPr>
                <w:szCs w:val="22"/>
              </w:rPr>
              <w:t>For each angle, at least two PRS resources are reported.</w:t>
            </w:r>
          </w:p>
          <w:p w14:paraId="40376984" w14:textId="77777777" w:rsidR="00A1569D" w:rsidRPr="00A1569D" w:rsidRDefault="00A1569D" w:rsidP="00A1569D">
            <w:pPr>
              <w:pStyle w:val="3GPPAgreements"/>
              <w:numPr>
                <w:ilvl w:val="1"/>
                <w:numId w:val="4"/>
              </w:numPr>
              <w:rPr>
                <w:szCs w:val="22"/>
              </w:rPr>
            </w:pPr>
            <w:r w:rsidRPr="00A1569D">
              <w:rPr>
                <w:szCs w:val="22"/>
              </w:rPr>
              <w:t>Note: the peak power per angle is not provided</w:t>
            </w:r>
          </w:p>
          <w:p w14:paraId="28D7C957" w14:textId="77777777" w:rsidR="00A1569D" w:rsidRPr="00A1569D" w:rsidRDefault="00A1569D" w:rsidP="00A1569D">
            <w:pPr>
              <w:pStyle w:val="3GPPAgreements"/>
              <w:numPr>
                <w:ilvl w:val="1"/>
                <w:numId w:val="4"/>
              </w:numPr>
              <w:rPr>
                <w:szCs w:val="22"/>
              </w:rPr>
            </w:pPr>
            <w:r w:rsidRPr="00A1569D">
              <w:rPr>
                <w:szCs w:val="22"/>
              </w:rPr>
              <w:t>Note: up to RAN3 to decide how the TRP beam information is provided to the LMF for both UE-assisted and UE-based</w:t>
            </w:r>
          </w:p>
          <w:p w14:paraId="37180742" w14:textId="728D82F4" w:rsidR="00077970" w:rsidRPr="00A1569D" w:rsidRDefault="00A1569D" w:rsidP="00A1569D">
            <w:pPr>
              <w:pStyle w:val="3GPPAgreements"/>
              <w:numPr>
                <w:ilvl w:val="1"/>
                <w:numId w:val="4"/>
              </w:numPr>
              <w:rPr>
                <w:szCs w:val="22"/>
              </w:rPr>
            </w:pPr>
            <w:r w:rsidRPr="00A1569D">
              <w:rPr>
                <w:szCs w:val="22"/>
              </w:rPr>
              <w:t xml:space="preserve">Send an LS to RAN2/RAN3 to decide on the signaling details </w:t>
            </w:r>
          </w:p>
        </w:tc>
      </w:tr>
    </w:tbl>
    <w:p w14:paraId="5DF2E363" w14:textId="77777777" w:rsidR="00E47EAA" w:rsidRDefault="00E47EAA" w:rsidP="005E2A3C">
      <w:pPr>
        <w:pStyle w:val="3GPPText"/>
      </w:pPr>
    </w:p>
    <w:p w14:paraId="234D09EC" w14:textId="4AF6033D" w:rsidR="00252571" w:rsidRDefault="006E24BF" w:rsidP="005E2A3C">
      <w:pPr>
        <w:pStyle w:val="3GPPText"/>
      </w:pPr>
      <w:r>
        <w:t xml:space="preserve">It was agreed, that </w:t>
      </w:r>
      <w:r w:rsidR="003C7520">
        <w:t xml:space="preserve">for UE-based DL-AOD positioning, </w:t>
      </w:r>
      <w:r>
        <w:t xml:space="preserve">the LMF </w:t>
      </w:r>
      <w:r w:rsidR="00913FF6">
        <w:t xml:space="preserve">can provide </w:t>
      </w:r>
      <w:r w:rsidR="00415456">
        <w:t xml:space="preserve">to the UE </w:t>
      </w:r>
      <w:r w:rsidR="00913FF6">
        <w:t>the quantized version of the relative power between the D</w:t>
      </w:r>
      <w:r w:rsidR="00237D37">
        <w:t>L</w:t>
      </w:r>
      <w:r w:rsidR="00913FF6">
        <w:t xml:space="preserve"> PRS resource </w:t>
      </w:r>
      <w:r w:rsidR="003361D5">
        <w:t>per angl</w:t>
      </w:r>
      <w:r w:rsidR="00237D37">
        <w:t>e</w:t>
      </w:r>
      <w:r w:rsidR="003361D5">
        <w:t xml:space="preserve"> and per TRP. The relative power is defined with respect to the peak power in each angle</w:t>
      </w:r>
      <w:r w:rsidR="00133EC4">
        <w:t xml:space="preserve"> </w:t>
      </w:r>
      <w:r w:rsidR="00C22974">
        <w:t xml:space="preserve">and at least </w:t>
      </w:r>
      <w:r w:rsidR="00205DD0">
        <w:t xml:space="preserve">two DL PRS resources are reported. </w:t>
      </w:r>
    </w:p>
    <w:p w14:paraId="45F9DE2B" w14:textId="63DEF1B6" w:rsidR="006E24BF" w:rsidRDefault="0028195F" w:rsidP="005E2A3C">
      <w:pPr>
        <w:pStyle w:val="3GPPText"/>
      </w:pPr>
      <w:r>
        <w:t xml:space="preserve">How the TRP beam information is provided by gNB to the LMF </w:t>
      </w:r>
      <w:r w:rsidR="00486E59">
        <w:t>for both UE-based and UE-assisted DL-AOD positioning is left up to RAN3</w:t>
      </w:r>
      <w:r w:rsidR="00045392">
        <w:t xml:space="preserve"> decision</w:t>
      </w:r>
      <w:r w:rsidR="00486E59">
        <w:t xml:space="preserve">. </w:t>
      </w:r>
    </w:p>
    <w:p w14:paraId="27E9BAAD" w14:textId="53A11826" w:rsidR="00F30B52" w:rsidRDefault="00F30B52" w:rsidP="005E2A3C">
      <w:pPr>
        <w:pStyle w:val="3GPPText"/>
      </w:pPr>
      <w:r>
        <w:fldChar w:fldCharType="begin"/>
      </w:r>
      <w:r>
        <w:instrText xml:space="preserve"> REF _Ref95299633 \h </w:instrText>
      </w:r>
      <w:r>
        <w:fldChar w:fldCharType="separate"/>
      </w:r>
      <w:r>
        <w:t xml:space="preserve">Figure </w:t>
      </w:r>
      <w:r>
        <w:rPr>
          <w:noProof/>
        </w:rPr>
        <w:t>1</w:t>
      </w:r>
      <w:r>
        <w:fldChar w:fldCharType="end"/>
      </w:r>
      <w:r>
        <w:t xml:space="preserve"> illustrates the power difference measurement </w:t>
      </w:r>
      <w:r w:rsidR="00D600DF">
        <w:t xml:space="preserve">by example of two beams.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07E76" w14:paraId="0FD92275" w14:textId="77777777" w:rsidTr="002F7FFA">
        <w:tc>
          <w:tcPr>
            <w:tcW w:w="4981" w:type="dxa"/>
          </w:tcPr>
          <w:p w14:paraId="0E253696" w14:textId="2EA9A765" w:rsidR="00D07E76" w:rsidRDefault="00497E58" w:rsidP="00D07E76">
            <w:pPr>
              <w:pStyle w:val="3GPPText"/>
              <w:jc w:val="center"/>
            </w:pPr>
            <w:r w:rsidRPr="00497E58">
              <w:rPr>
                <w:noProof/>
                <w:lang w:val="en-GB"/>
              </w:rPr>
              <w:drawing>
                <wp:inline distT="0" distB="0" distL="0" distR="0" wp14:anchorId="3D87A9EE" wp14:editId="188ED9F1">
                  <wp:extent cx="2615184" cy="2084832"/>
                  <wp:effectExtent l="0" t="0" r="0" b="0"/>
                  <wp:docPr id="6" name="Picture 5">
                    <a:extLst xmlns:a="http://schemas.openxmlformats.org/drawingml/2006/main">
                      <a:ext uri="{FF2B5EF4-FFF2-40B4-BE49-F238E27FC236}">
                        <a16:creationId xmlns:a16="http://schemas.microsoft.com/office/drawing/2014/main" id="{330B6AFF-9A3D-48CB-9299-B815946B5D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30B6AFF-9A3D-48CB-9299-B815946B5D5D}"/>
                              </a:ext>
                            </a:extLst>
                          </pic:cNvPr>
                          <pic:cNvPicPr>
                            <a:picLocks noChangeAspect="1"/>
                          </pic:cNvPicPr>
                        </pic:nvPicPr>
                        <pic:blipFill>
                          <a:blip r:embed="rId11"/>
                          <a:stretch>
                            <a:fillRect/>
                          </a:stretch>
                        </pic:blipFill>
                        <pic:spPr>
                          <a:xfrm>
                            <a:off x="0" y="0"/>
                            <a:ext cx="2615184" cy="2084832"/>
                          </a:xfrm>
                          <a:prstGeom prst="rect">
                            <a:avLst/>
                          </a:prstGeom>
                        </pic:spPr>
                      </pic:pic>
                    </a:graphicData>
                  </a:graphic>
                </wp:inline>
              </w:drawing>
            </w:r>
          </w:p>
        </w:tc>
        <w:tc>
          <w:tcPr>
            <w:tcW w:w="4981" w:type="dxa"/>
          </w:tcPr>
          <w:p w14:paraId="44ABDA0E" w14:textId="55FD8ADF" w:rsidR="00D07E76" w:rsidRDefault="00B95799" w:rsidP="003E7932">
            <w:pPr>
              <w:pStyle w:val="3GPPText"/>
              <w:keepNext/>
              <w:jc w:val="center"/>
            </w:pPr>
            <w:r w:rsidRPr="00B95799">
              <w:rPr>
                <w:noProof/>
                <w:lang w:val="en-GB"/>
              </w:rPr>
              <w:drawing>
                <wp:inline distT="0" distB="0" distL="0" distR="0" wp14:anchorId="7AC566C6" wp14:editId="6DC76F3D">
                  <wp:extent cx="3018992" cy="2270282"/>
                  <wp:effectExtent l="0" t="0" r="0" b="0"/>
                  <wp:docPr id="8" name="Picture 7">
                    <a:extLst xmlns:a="http://schemas.openxmlformats.org/drawingml/2006/main">
                      <a:ext uri="{FF2B5EF4-FFF2-40B4-BE49-F238E27FC236}">
                        <a16:creationId xmlns:a16="http://schemas.microsoft.com/office/drawing/2014/main" id="{C6E4393D-4F48-4665-AED3-9920CA3345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6E4393D-4F48-4665-AED3-9920CA3345AB}"/>
                              </a:ext>
                            </a:extLst>
                          </pic:cNvPr>
                          <pic:cNvPicPr>
                            <a:picLocks noChangeAspect="1"/>
                          </pic:cNvPicPr>
                        </pic:nvPicPr>
                        <pic:blipFill>
                          <a:blip r:embed="rId12"/>
                          <a:stretch>
                            <a:fillRect/>
                          </a:stretch>
                        </pic:blipFill>
                        <pic:spPr>
                          <a:xfrm>
                            <a:off x="0" y="0"/>
                            <a:ext cx="3031355" cy="2279579"/>
                          </a:xfrm>
                          <a:prstGeom prst="rect">
                            <a:avLst/>
                          </a:prstGeom>
                        </pic:spPr>
                      </pic:pic>
                    </a:graphicData>
                  </a:graphic>
                </wp:inline>
              </w:drawing>
            </w:r>
          </w:p>
        </w:tc>
      </w:tr>
    </w:tbl>
    <w:p w14:paraId="7CD4CD8F" w14:textId="2F0B8CAF" w:rsidR="00045392" w:rsidRDefault="003E7932" w:rsidP="003E7932">
      <w:pPr>
        <w:pStyle w:val="Caption"/>
        <w:jc w:val="center"/>
      </w:pPr>
      <w:bookmarkStart w:id="2" w:name="_Ref95299633"/>
      <w:r>
        <w:t xml:space="preserve">Figure </w:t>
      </w:r>
      <w:r>
        <w:fldChar w:fldCharType="begin"/>
      </w:r>
      <w:r>
        <w:instrText xml:space="preserve"> SEQ Figure \* ARABIC </w:instrText>
      </w:r>
      <w:r>
        <w:fldChar w:fldCharType="separate"/>
      </w:r>
      <w:r>
        <w:rPr>
          <w:noProof/>
        </w:rPr>
        <w:t>1</w:t>
      </w:r>
      <w:r>
        <w:fldChar w:fldCharType="end"/>
      </w:r>
      <w:bookmarkEnd w:id="2"/>
      <w:r>
        <w:t xml:space="preserve">: Illustration </w:t>
      </w:r>
      <w:r w:rsidR="008C22FD">
        <w:t>of</w:t>
      </w:r>
      <w:r>
        <w:t xml:space="preserve"> </w:t>
      </w:r>
      <w:r w:rsidR="00CA7AEE">
        <w:t>power difference measurement for two beams</w:t>
      </w:r>
    </w:p>
    <w:p w14:paraId="54482C85" w14:textId="36E6F97A" w:rsidR="00D07E76" w:rsidRDefault="00D07E76" w:rsidP="00302A0D">
      <w:pPr>
        <w:pStyle w:val="3GPPText"/>
      </w:pPr>
    </w:p>
    <w:p w14:paraId="5EEF1CDD" w14:textId="6D1209FF" w:rsidR="00D94E7B" w:rsidRDefault="00C86541" w:rsidP="00302A0D">
      <w:pPr>
        <w:pStyle w:val="3GPPText"/>
      </w:pPr>
      <w:r>
        <w:t xml:space="preserve">In the considered example, </w:t>
      </w:r>
      <w:r w:rsidR="007C4AD5">
        <w:t>UE performs the following measurements:</w:t>
      </w:r>
    </w:p>
    <w:p w14:paraId="4F9CDBB6" w14:textId="77777777" w:rsidR="00302A0D" w:rsidRPr="00302A0D" w:rsidRDefault="00302A0D" w:rsidP="00302A0D">
      <w:pPr>
        <w:pStyle w:val="3GPPText"/>
        <w:numPr>
          <w:ilvl w:val="0"/>
          <w:numId w:val="27"/>
        </w:numPr>
      </w:pPr>
      <w:r w:rsidRPr="00302A0D">
        <w:t>UE measures DL PRS-RSRP (or DL PRS-RSRPP) for the DL PRS resource #1 and #2</w:t>
      </w:r>
    </w:p>
    <w:p w14:paraId="58641013" w14:textId="77777777" w:rsidR="00302A0D" w:rsidRPr="00302A0D" w:rsidRDefault="00302A0D" w:rsidP="00302A0D">
      <w:pPr>
        <w:pStyle w:val="3GPPText"/>
        <w:numPr>
          <w:ilvl w:val="0"/>
          <w:numId w:val="27"/>
        </w:numPr>
      </w:pPr>
      <w:r w:rsidRPr="00302A0D">
        <w:t>For UE-assisted DL-AOD positioning, it reports multiple RSRP(P) values to the LMF</w:t>
      </w:r>
    </w:p>
    <w:p w14:paraId="0378BE8E" w14:textId="77777777" w:rsidR="00302A0D" w:rsidRPr="00302A0D" w:rsidRDefault="00302A0D" w:rsidP="00302A0D">
      <w:pPr>
        <w:pStyle w:val="3GPPText"/>
        <w:numPr>
          <w:ilvl w:val="0"/>
          <w:numId w:val="27"/>
        </w:numPr>
      </w:pPr>
      <w:r w:rsidRPr="00302A0D">
        <w:t>UE (for UE-based) or LMF (for UE-assisted) computes the measured RSRP(P) difference</w:t>
      </w:r>
    </w:p>
    <w:p w14:paraId="1AA90C97" w14:textId="77777777" w:rsidR="00302A0D" w:rsidRPr="00302A0D" w:rsidRDefault="00302A0D" w:rsidP="00302A0D">
      <w:pPr>
        <w:pStyle w:val="3GPPText"/>
        <w:numPr>
          <w:ilvl w:val="0"/>
          <w:numId w:val="27"/>
        </w:numPr>
      </w:pPr>
      <w:r w:rsidRPr="00302A0D">
        <w:t>Then based on the differential beam pattern information, UE or LMF founds the azimuth and zenith angles (</w:t>
      </w:r>
      <w:r w:rsidRPr="00302A0D">
        <w:rPr>
          <w:i/>
          <w:iCs/>
        </w:rPr>
        <w:t>φ</w:t>
      </w:r>
      <w:r w:rsidRPr="00302A0D">
        <w:t xml:space="preserve">, </w:t>
      </w:r>
      <w:r w:rsidRPr="00302A0D">
        <w:rPr>
          <w:i/>
          <w:iCs/>
        </w:rPr>
        <w:t>θ</w:t>
      </w:r>
      <w:r w:rsidRPr="00302A0D">
        <w:t>) that best match to the reported RSRP(P) difference</w:t>
      </w:r>
    </w:p>
    <w:p w14:paraId="096185E1" w14:textId="77777777" w:rsidR="00D07E76" w:rsidRDefault="00D07E76" w:rsidP="00302A0D">
      <w:pPr>
        <w:pStyle w:val="3GPPText"/>
      </w:pPr>
    </w:p>
    <w:p w14:paraId="02F0D169" w14:textId="6C4C283C" w:rsidR="003D592E" w:rsidRDefault="006415C2" w:rsidP="005E2A3C">
      <w:pPr>
        <w:pStyle w:val="3GPPText"/>
      </w:pPr>
      <w:r>
        <w:t xml:space="preserve">Although the agreement has been made and the general flow of the measurements and reporting is </w:t>
      </w:r>
      <w:r w:rsidR="00B949A6">
        <w:t>defined</w:t>
      </w:r>
      <w:r>
        <w:t xml:space="preserve">, </w:t>
      </w:r>
      <w:r w:rsidR="00D36B4C">
        <w:t>the details o</w:t>
      </w:r>
      <w:r w:rsidR="006B1906">
        <w:t>f</w:t>
      </w:r>
      <w:r w:rsidR="00D36B4C">
        <w:t xml:space="preserve"> the </w:t>
      </w:r>
      <w:r w:rsidR="000F46D8">
        <w:t xml:space="preserve">TRP beam/antenna information reporting need to be further clarified. </w:t>
      </w:r>
    </w:p>
    <w:p w14:paraId="16DE4D17" w14:textId="77777777" w:rsidR="003D592E" w:rsidRDefault="003D592E" w:rsidP="005E2A3C">
      <w:pPr>
        <w:pStyle w:val="3GPPText"/>
      </w:pPr>
    </w:p>
    <w:p w14:paraId="1A54BE9F" w14:textId="3A28F8AA" w:rsidR="00E65C84" w:rsidRDefault="00E65C84" w:rsidP="00E65C84">
      <w:pPr>
        <w:pStyle w:val="3GPPText"/>
      </w:pPr>
      <w:r>
        <w:t xml:space="preserve">In this contribution we suggest a uniform sampling of the azimuth angle </w:t>
      </w:r>
      <w:r w:rsidRPr="00F91CC7">
        <w:rPr>
          <w:i/>
          <w:iCs/>
        </w:rPr>
        <w:t>φ</w:t>
      </w:r>
      <w:r>
        <w:t xml:space="preserve"> in the spatial sector </w:t>
      </w:r>
      <w:r w:rsidRPr="00F91CC7">
        <w:t>ΔΦ</w:t>
      </w:r>
      <w:r>
        <w:t xml:space="preserve"> and the zenith angle </w:t>
      </w:r>
      <w:r w:rsidRPr="00825A2E">
        <w:rPr>
          <w:i/>
          <w:iCs/>
        </w:rPr>
        <w:t>θ</w:t>
      </w:r>
      <w:r>
        <w:t xml:space="preserve"> in the spatial sector </w:t>
      </w:r>
      <w:r w:rsidRPr="00F91CC7">
        <w:t>Δ</w:t>
      </w:r>
      <w:r w:rsidRPr="00482219">
        <w:t>Θ</w:t>
      </w:r>
      <w:r>
        <w:t xml:space="preserve">. Both sectors </w:t>
      </w:r>
      <w:r w:rsidRPr="00F91CC7">
        <w:t>ΔΦ</w:t>
      </w:r>
      <w:r>
        <w:t xml:space="preserve"> and </w:t>
      </w:r>
      <w:r w:rsidRPr="00F91CC7">
        <w:t>Δ</w:t>
      </w:r>
      <w:r w:rsidRPr="00482219">
        <w:t>Θ</w:t>
      </w:r>
      <w:r>
        <w:t xml:space="preserve"> are introduced with respect to the </w:t>
      </w:r>
      <w:r w:rsidR="008519AB">
        <w:t xml:space="preserve">spatial sector </w:t>
      </w:r>
      <w:r w:rsidR="0014171C">
        <w:t xml:space="preserve">direction defined by the </w:t>
      </w:r>
      <w:r>
        <w:t xml:space="preserve">azimuth angle </w:t>
      </w:r>
      <w:proofErr w:type="spellStart"/>
      <w:r w:rsidRPr="00F91CC7">
        <w:rPr>
          <w:i/>
          <w:iCs/>
        </w:rPr>
        <w:t>φ</w:t>
      </w:r>
      <w:r w:rsidR="00716D9A">
        <w:rPr>
          <w:i/>
          <w:iCs/>
          <w:vertAlign w:val="subscript"/>
        </w:rPr>
        <w:t>sec</w:t>
      </w:r>
      <w:proofErr w:type="spellEnd"/>
      <w:r>
        <w:t xml:space="preserve"> and the zenith angle </w:t>
      </w:r>
      <w:proofErr w:type="spellStart"/>
      <w:r w:rsidRPr="00825A2E">
        <w:rPr>
          <w:i/>
          <w:iCs/>
        </w:rPr>
        <w:t>θ</w:t>
      </w:r>
      <w:r w:rsidR="00716D9A">
        <w:rPr>
          <w:i/>
          <w:iCs/>
          <w:vertAlign w:val="subscript"/>
        </w:rPr>
        <w:t>sec</w:t>
      </w:r>
      <w:proofErr w:type="spellEnd"/>
      <w:r>
        <w:t xml:space="preserve">, respectively. </w:t>
      </w:r>
    </w:p>
    <w:p w14:paraId="67A58AD1" w14:textId="254F18DF" w:rsidR="00E00BE8" w:rsidRDefault="00E00BE8" w:rsidP="00E00BE8">
      <w:pPr>
        <w:pStyle w:val="3GPPText"/>
      </w:pPr>
      <w:r>
        <w:t>For the sampling set of the azimuth and zenith angles {</w:t>
      </w:r>
      <w:proofErr w:type="spellStart"/>
      <w:r w:rsidRPr="00F91CC7">
        <w:rPr>
          <w:i/>
          <w:iCs/>
        </w:rPr>
        <w:t>φ</w:t>
      </w:r>
      <w:r w:rsidRPr="00FD665D">
        <w:rPr>
          <w:i/>
          <w:iCs/>
          <w:vertAlign w:val="subscript"/>
        </w:rPr>
        <w:t>i</w:t>
      </w:r>
      <w:proofErr w:type="spellEnd"/>
      <w:r>
        <w:t xml:space="preserve">, </w:t>
      </w:r>
      <w:proofErr w:type="spellStart"/>
      <w:r w:rsidRPr="00825A2E">
        <w:rPr>
          <w:i/>
          <w:iCs/>
        </w:rPr>
        <w:t>θ</w:t>
      </w:r>
      <w:r w:rsidRPr="00825A2E">
        <w:rPr>
          <w:i/>
          <w:iCs/>
          <w:vertAlign w:val="subscript"/>
        </w:rPr>
        <w:t>j</w:t>
      </w:r>
      <w:proofErr w:type="spellEnd"/>
      <w:r>
        <w:t xml:space="preserve">, </w:t>
      </w:r>
      <w:proofErr w:type="spellStart"/>
      <w:r w:rsidRPr="00D46FE1">
        <w:rPr>
          <w:i/>
          <w:iCs/>
        </w:rPr>
        <w:t>i</w:t>
      </w:r>
      <w:proofErr w:type="spellEnd"/>
      <w:r>
        <w:t xml:space="preserve"> = 0, 1, …, </w:t>
      </w:r>
      <w:r w:rsidRPr="00D46FE1">
        <w:rPr>
          <w:i/>
          <w:iCs/>
        </w:rPr>
        <w:t>N</w:t>
      </w:r>
      <w:r>
        <w:t xml:space="preserve">-1; </w:t>
      </w:r>
      <w:r w:rsidRPr="00D46FE1">
        <w:rPr>
          <w:i/>
          <w:iCs/>
        </w:rPr>
        <w:t>j</w:t>
      </w:r>
      <w:r>
        <w:t xml:space="preserve"> = 0, 1, …, </w:t>
      </w:r>
      <w:r w:rsidRPr="00D46FE1">
        <w:rPr>
          <w:i/>
          <w:iCs/>
        </w:rPr>
        <w:t>M</w:t>
      </w:r>
      <w:r>
        <w:t>-1} we suggest introduction of quantized power levels to represent</w:t>
      </w:r>
      <w:r w:rsidR="00F769A6">
        <w:t xml:space="preserve"> power difference </w:t>
      </w:r>
      <w:r w:rsidR="00F769A6" w:rsidRPr="00F769A6">
        <w:t>Δ</w:t>
      </w:r>
      <w:r w:rsidRPr="00C90D29">
        <w:rPr>
          <w:i/>
          <w:iCs/>
        </w:rPr>
        <w:t>P</w:t>
      </w:r>
      <w:r w:rsidRPr="00D13CC7">
        <w:t>(</w:t>
      </w:r>
      <w:proofErr w:type="spellStart"/>
      <w:r w:rsidRPr="00F91CC7">
        <w:rPr>
          <w:i/>
          <w:iCs/>
        </w:rPr>
        <w:t>φ</w:t>
      </w:r>
      <w:r w:rsidRPr="00FD665D">
        <w:rPr>
          <w:i/>
          <w:iCs/>
          <w:vertAlign w:val="subscript"/>
        </w:rPr>
        <w:t>i</w:t>
      </w:r>
      <w:proofErr w:type="spellEnd"/>
      <w:r>
        <w:t xml:space="preserve">, </w:t>
      </w:r>
      <w:proofErr w:type="spellStart"/>
      <w:r w:rsidRPr="00825A2E">
        <w:rPr>
          <w:i/>
          <w:iCs/>
        </w:rPr>
        <w:t>θ</w:t>
      </w:r>
      <w:r w:rsidRPr="00825A2E">
        <w:rPr>
          <w:i/>
          <w:iCs/>
          <w:vertAlign w:val="subscript"/>
        </w:rPr>
        <w:t>j</w:t>
      </w:r>
      <w:proofErr w:type="spellEnd"/>
      <w:r w:rsidRPr="00D13CC7">
        <w:t>)</w:t>
      </w:r>
      <w:r>
        <w:t xml:space="preserve"> taken in dB scale with respect to the peak power value </w:t>
      </w:r>
      <w:r w:rsidR="00364CD7">
        <w:t>per angle.</w:t>
      </w:r>
      <w:r>
        <w:t xml:space="preserve"> The quantization scheme based on the uniform quantization of the amplitude in the linear scale and corresponding non-uniform quantization of the power levels in the decibel scale is proposed.</w:t>
      </w:r>
    </w:p>
    <w:p w14:paraId="285933B5" w14:textId="77777777" w:rsidR="009E366C" w:rsidRDefault="009E366C" w:rsidP="009E366C">
      <w:pPr>
        <w:pStyle w:val="3GPPText"/>
      </w:pPr>
    </w:p>
    <w:p w14:paraId="01217B94" w14:textId="77777777" w:rsidR="009E366C" w:rsidRPr="007A54E9" w:rsidRDefault="009E366C" w:rsidP="009E366C">
      <w:pPr>
        <w:pStyle w:val="3GPPText"/>
      </w:pPr>
      <w:r w:rsidRPr="00647FE2">
        <w:rPr>
          <w:b/>
          <w:bCs/>
          <w:i/>
          <w:iCs/>
        </w:rPr>
        <w:t>Azimuth and Zenith Angle Sampling</w:t>
      </w:r>
    </w:p>
    <w:p w14:paraId="7C8E818D" w14:textId="77777777" w:rsidR="009E366C" w:rsidRDefault="009E366C" w:rsidP="009E366C">
      <w:pPr>
        <w:pStyle w:val="3GPPText"/>
      </w:pPr>
      <w:r>
        <w:t xml:space="preserve">The azimuth angle </w:t>
      </w:r>
      <w:r w:rsidRPr="00CC3155">
        <w:rPr>
          <w:i/>
          <w:iCs/>
        </w:rPr>
        <w:t>φ</w:t>
      </w:r>
      <w:r>
        <w:t xml:space="preserve"> is defined in the spatial sector </w:t>
      </w:r>
      <w:r w:rsidRPr="007A54E9">
        <w:t>ΔΦ</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E366C" w:rsidRPr="005171C3" w14:paraId="6C0DC127" w14:textId="77777777" w:rsidTr="001652B4">
        <w:trPr>
          <w:trHeight w:val="1102"/>
        </w:trPr>
        <w:tc>
          <w:tcPr>
            <w:tcW w:w="8330" w:type="dxa"/>
            <w:tcBorders>
              <w:top w:val="nil"/>
              <w:left w:val="nil"/>
              <w:bottom w:val="nil"/>
              <w:right w:val="nil"/>
            </w:tcBorders>
            <w:shd w:val="clear" w:color="auto" w:fill="auto"/>
            <w:vAlign w:val="center"/>
          </w:tcPr>
          <w:p w14:paraId="020D058C" w14:textId="64746AE2" w:rsidR="009E366C" w:rsidRPr="003B1DC2" w:rsidRDefault="00716D9A" w:rsidP="001652B4">
            <w:pPr>
              <w:pStyle w:val="BodyText"/>
              <w:jc w:val="center"/>
            </w:pPr>
            <w:r w:rsidRPr="0085687A">
              <w:rPr>
                <w:position w:val="-28"/>
              </w:rPr>
              <w:object w:dxaOrig="4200" w:dyaOrig="680" w14:anchorId="49A73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15pt;height:34.2pt" o:ole="">
                  <v:imagedata r:id="rId13" o:title=""/>
                </v:shape>
                <o:OLEObject Type="Embed" ProgID="Equation.DSMT4" ShapeID="_x0000_i1025" DrawAspect="Content" ObjectID="_1706341686" r:id="rId14"/>
              </w:object>
            </w:r>
            <w:r w:rsidR="009E366C">
              <w:t>,</w:t>
            </w:r>
          </w:p>
        </w:tc>
        <w:tc>
          <w:tcPr>
            <w:tcW w:w="1574" w:type="dxa"/>
            <w:tcBorders>
              <w:top w:val="nil"/>
              <w:left w:val="nil"/>
              <w:bottom w:val="nil"/>
              <w:right w:val="nil"/>
            </w:tcBorders>
            <w:shd w:val="clear" w:color="auto" w:fill="auto"/>
            <w:vAlign w:val="center"/>
          </w:tcPr>
          <w:p w14:paraId="489A8C86" w14:textId="77777777" w:rsidR="009E366C" w:rsidRPr="005171C3" w:rsidRDefault="009E366C" w:rsidP="001652B4">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1</w:t>
            </w:r>
            <w:r w:rsidRPr="005171C3">
              <w:rPr>
                <w:b/>
              </w:rPr>
              <w:fldChar w:fldCharType="end"/>
            </w:r>
            <w:r w:rsidRPr="005171C3">
              <w:rPr>
                <w:b/>
              </w:rPr>
              <w:t>)</w:t>
            </w:r>
          </w:p>
        </w:tc>
      </w:tr>
    </w:tbl>
    <w:p w14:paraId="66B7E928" w14:textId="107798A0" w:rsidR="009E366C" w:rsidRDefault="009E366C" w:rsidP="009E366C">
      <w:pPr>
        <w:pStyle w:val="3GPPText"/>
      </w:pPr>
      <w:r>
        <w:t xml:space="preserve">where </w:t>
      </w:r>
      <w:r w:rsidRPr="007A54E9">
        <w:t>ΔΦ</w:t>
      </w:r>
      <w:r>
        <w:t xml:space="preserve"> is the spatial sector width</w:t>
      </w:r>
      <w:r w:rsidR="00A27172">
        <w:t xml:space="preserve">, </w:t>
      </w:r>
      <w:r w:rsidR="00DA6989" w:rsidRPr="00DA6989">
        <w:rPr>
          <w:i/>
          <w:iCs/>
        </w:rPr>
        <w:t>φ</w:t>
      </w:r>
      <w:r w:rsidR="00DA6989" w:rsidRPr="00DA6989">
        <w:rPr>
          <w:i/>
          <w:iCs/>
          <w:vertAlign w:val="subscript"/>
        </w:rPr>
        <w:t>sec</w:t>
      </w:r>
      <w:r w:rsidR="00DA6989">
        <w:t xml:space="preserve"> is the azimuth angle defining the spatial sector direction, </w:t>
      </w:r>
      <w:r>
        <w:t xml:space="preserve">and </w:t>
      </w:r>
      <w:r w:rsidRPr="009E472E">
        <w:t>Δ</w:t>
      </w:r>
      <w:r w:rsidRPr="009E472E">
        <w:rPr>
          <w:i/>
          <w:iCs/>
        </w:rPr>
        <w:t>φ</w:t>
      </w:r>
      <w:r>
        <w:t xml:space="preserve"> is the spatial sector resolution defined in deg. The sampled version of the azimuth angle </w:t>
      </w:r>
      <w:r w:rsidRPr="006E7FAA">
        <w:rPr>
          <w:i/>
          <w:iCs/>
        </w:rPr>
        <w:t>φ</w:t>
      </w:r>
      <w:r w:rsidRPr="006E7FAA">
        <w:rPr>
          <w:i/>
          <w:iCs/>
          <w:vertAlign w:val="subscript"/>
        </w:rPr>
        <w:t>i</w:t>
      </w:r>
      <w:r>
        <w:t xml:space="preserve"> is introduced in a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E366C" w:rsidRPr="005171C3" w14:paraId="272D2D68" w14:textId="77777777" w:rsidTr="001652B4">
        <w:trPr>
          <w:trHeight w:val="1102"/>
        </w:trPr>
        <w:tc>
          <w:tcPr>
            <w:tcW w:w="8330" w:type="dxa"/>
            <w:tcBorders>
              <w:top w:val="nil"/>
              <w:left w:val="nil"/>
              <w:bottom w:val="nil"/>
              <w:right w:val="nil"/>
            </w:tcBorders>
            <w:shd w:val="clear" w:color="auto" w:fill="auto"/>
            <w:vAlign w:val="center"/>
          </w:tcPr>
          <w:p w14:paraId="38788444" w14:textId="0B49ED33" w:rsidR="009E366C" w:rsidRPr="003B1DC2" w:rsidRDefault="00DE5487" w:rsidP="001652B4">
            <w:pPr>
              <w:pStyle w:val="BodyText"/>
              <w:jc w:val="center"/>
            </w:pPr>
            <w:r w:rsidRPr="00BE30B6">
              <w:rPr>
                <w:position w:val="-28"/>
              </w:rPr>
              <w:object w:dxaOrig="3660" w:dyaOrig="680" w14:anchorId="2F92E4A2">
                <v:shape id="_x0000_i1026" type="#_x0000_t75" style="width:185.35pt;height:34.2pt" o:ole="">
                  <v:imagedata r:id="rId15" o:title=""/>
                </v:shape>
                <o:OLEObject Type="Embed" ProgID="Equation.DSMT4" ShapeID="_x0000_i1026" DrawAspect="Content" ObjectID="_1706341687" r:id="rId16"/>
              </w:object>
            </w:r>
            <w:r w:rsidR="009E366C">
              <w:t>,</w:t>
            </w:r>
          </w:p>
        </w:tc>
        <w:tc>
          <w:tcPr>
            <w:tcW w:w="1574" w:type="dxa"/>
            <w:tcBorders>
              <w:top w:val="nil"/>
              <w:left w:val="nil"/>
              <w:bottom w:val="nil"/>
              <w:right w:val="nil"/>
            </w:tcBorders>
            <w:shd w:val="clear" w:color="auto" w:fill="auto"/>
            <w:vAlign w:val="center"/>
          </w:tcPr>
          <w:p w14:paraId="0276EB4A" w14:textId="77777777" w:rsidR="009E366C" w:rsidRPr="005171C3" w:rsidRDefault="009E366C" w:rsidP="001652B4">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2</w:t>
            </w:r>
            <w:r w:rsidRPr="005171C3">
              <w:rPr>
                <w:b/>
              </w:rPr>
              <w:fldChar w:fldCharType="end"/>
            </w:r>
            <w:r w:rsidRPr="005171C3">
              <w:rPr>
                <w:b/>
              </w:rPr>
              <w:t>)</w:t>
            </w:r>
          </w:p>
        </w:tc>
      </w:tr>
    </w:tbl>
    <w:p w14:paraId="0B33B91E" w14:textId="77777777" w:rsidR="009E366C" w:rsidRDefault="009E366C" w:rsidP="009E366C">
      <w:pPr>
        <w:pStyle w:val="3GPPText"/>
      </w:pPr>
      <w:r>
        <w:t xml:space="preserve">with a total number of samples per spatial sector equal to </w:t>
      </w:r>
      <w:r w:rsidRPr="007B2B5E">
        <w:rPr>
          <w:i/>
          <w:iCs/>
        </w:rPr>
        <w:t>N</w:t>
      </w:r>
      <w:r>
        <w:t xml:space="preserve"> + 1.</w:t>
      </w:r>
    </w:p>
    <w:p w14:paraId="5A515F35" w14:textId="77777777" w:rsidR="009E366C" w:rsidRDefault="009E366C" w:rsidP="009E366C">
      <w:pPr>
        <w:pStyle w:val="3GPPText"/>
      </w:pPr>
      <w:r>
        <w:t xml:space="preserve">The zenith angle </w:t>
      </w:r>
      <w:r w:rsidRPr="001C66E2">
        <w:rPr>
          <w:i/>
          <w:iCs/>
        </w:rPr>
        <w:t>θ</w:t>
      </w:r>
      <w:r>
        <w:t xml:space="preserve"> is defined in the spatial sector </w:t>
      </w:r>
      <w:r w:rsidRPr="001C66E2">
        <w:t>ΔΘ</w:t>
      </w:r>
      <w: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E366C" w:rsidRPr="005171C3" w14:paraId="7F291A5F" w14:textId="77777777" w:rsidTr="001652B4">
        <w:trPr>
          <w:trHeight w:val="1102"/>
        </w:trPr>
        <w:tc>
          <w:tcPr>
            <w:tcW w:w="8330" w:type="dxa"/>
            <w:tcBorders>
              <w:top w:val="nil"/>
              <w:left w:val="nil"/>
              <w:bottom w:val="nil"/>
              <w:right w:val="nil"/>
            </w:tcBorders>
            <w:shd w:val="clear" w:color="auto" w:fill="auto"/>
            <w:vAlign w:val="center"/>
          </w:tcPr>
          <w:p w14:paraId="7EBE4DA4" w14:textId="551FA4BD" w:rsidR="009E366C" w:rsidRPr="003B1DC2" w:rsidRDefault="00C66750" w:rsidP="001652B4">
            <w:pPr>
              <w:pStyle w:val="BodyText"/>
              <w:jc w:val="center"/>
            </w:pPr>
            <w:r w:rsidRPr="0085687A">
              <w:rPr>
                <w:position w:val="-28"/>
              </w:rPr>
              <w:object w:dxaOrig="4160" w:dyaOrig="680" w14:anchorId="3159D752">
                <v:shape id="_x0000_i1027" type="#_x0000_t75" style="width:210.3pt;height:34.2pt" o:ole="">
                  <v:imagedata r:id="rId17" o:title=""/>
                </v:shape>
                <o:OLEObject Type="Embed" ProgID="Equation.DSMT4" ShapeID="_x0000_i1027" DrawAspect="Content" ObjectID="_1706341688" r:id="rId18"/>
              </w:object>
            </w:r>
            <w:r w:rsidR="009E366C">
              <w:t>,</w:t>
            </w:r>
          </w:p>
        </w:tc>
        <w:tc>
          <w:tcPr>
            <w:tcW w:w="1574" w:type="dxa"/>
            <w:tcBorders>
              <w:top w:val="nil"/>
              <w:left w:val="nil"/>
              <w:bottom w:val="nil"/>
              <w:right w:val="nil"/>
            </w:tcBorders>
            <w:shd w:val="clear" w:color="auto" w:fill="auto"/>
            <w:vAlign w:val="center"/>
          </w:tcPr>
          <w:p w14:paraId="65B5812A" w14:textId="77777777" w:rsidR="009E366C" w:rsidRPr="005171C3" w:rsidRDefault="009E366C" w:rsidP="001652B4">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3</w:t>
            </w:r>
            <w:r w:rsidRPr="005171C3">
              <w:rPr>
                <w:b/>
              </w:rPr>
              <w:fldChar w:fldCharType="end"/>
            </w:r>
            <w:r w:rsidRPr="005171C3">
              <w:rPr>
                <w:b/>
              </w:rPr>
              <w:t>)</w:t>
            </w:r>
          </w:p>
        </w:tc>
      </w:tr>
    </w:tbl>
    <w:p w14:paraId="66E5A0DA" w14:textId="7D330E9D" w:rsidR="009E366C" w:rsidRDefault="009E366C" w:rsidP="009E366C">
      <w:pPr>
        <w:pStyle w:val="3GPPText"/>
      </w:pPr>
      <w:r>
        <w:t xml:space="preserve">where </w:t>
      </w:r>
      <w:r w:rsidRPr="007A54E9">
        <w:t>Δ</w:t>
      </w:r>
      <w:r w:rsidRPr="001C66E2">
        <w:t>Θ</w:t>
      </w:r>
      <w:r>
        <w:t xml:space="preserve"> is the spatial sector width</w:t>
      </w:r>
      <w:r w:rsidR="00C66750">
        <w:t xml:space="preserve">, </w:t>
      </w:r>
      <w:r w:rsidR="00C66750" w:rsidRPr="00C66750">
        <w:rPr>
          <w:i/>
          <w:iCs/>
        </w:rPr>
        <w:t>θ</w:t>
      </w:r>
      <w:r w:rsidR="00C66750" w:rsidRPr="00C66750">
        <w:rPr>
          <w:i/>
          <w:iCs/>
          <w:vertAlign w:val="subscript"/>
        </w:rPr>
        <w:t>sec</w:t>
      </w:r>
      <w:r w:rsidR="00C66750">
        <w:t xml:space="preserve"> is the zenith angle defining the spatial sector direction, </w:t>
      </w:r>
      <w:r>
        <w:t xml:space="preserve">and </w:t>
      </w:r>
      <w:r w:rsidRPr="009E472E">
        <w:t>Δ</w:t>
      </w:r>
      <w:r w:rsidRPr="00317908">
        <w:rPr>
          <w:i/>
          <w:iCs/>
        </w:rPr>
        <w:t>θ</w:t>
      </w:r>
      <w:r>
        <w:t xml:space="preserve"> is the spatial sector resolution defined in deg. The sampled version of the zenith angle </w:t>
      </w:r>
      <w:r w:rsidRPr="00317908">
        <w:rPr>
          <w:i/>
          <w:iCs/>
        </w:rPr>
        <w:t>θ</w:t>
      </w:r>
      <w:r>
        <w:rPr>
          <w:i/>
          <w:iCs/>
          <w:vertAlign w:val="subscript"/>
        </w:rPr>
        <w:t>j</w:t>
      </w:r>
      <w:r>
        <w:t xml:space="preserve"> is introduced in a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E366C" w:rsidRPr="005171C3" w14:paraId="58647B71" w14:textId="77777777" w:rsidTr="001652B4">
        <w:trPr>
          <w:trHeight w:val="1102"/>
        </w:trPr>
        <w:tc>
          <w:tcPr>
            <w:tcW w:w="8330" w:type="dxa"/>
            <w:tcBorders>
              <w:top w:val="nil"/>
              <w:left w:val="nil"/>
              <w:bottom w:val="nil"/>
              <w:right w:val="nil"/>
            </w:tcBorders>
            <w:shd w:val="clear" w:color="auto" w:fill="auto"/>
            <w:vAlign w:val="center"/>
          </w:tcPr>
          <w:p w14:paraId="1258AC3B" w14:textId="4ED8A511" w:rsidR="009E366C" w:rsidRPr="003B1DC2" w:rsidRDefault="00C515D2" w:rsidP="001652B4">
            <w:pPr>
              <w:pStyle w:val="BodyText"/>
              <w:jc w:val="center"/>
            </w:pPr>
            <w:r w:rsidRPr="00BE30B6">
              <w:rPr>
                <w:position w:val="-28"/>
              </w:rPr>
              <w:object w:dxaOrig="3820" w:dyaOrig="680" w14:anchorId="5EA62EAB">
                <v:shape id="_x0000_i1028" type="#_x0000_t75" style="width:192.5pt;height:34.2pt" o:ole="">
                  <v:imagedata r:id="rId19" o:title=""/>
                </v:shape>
                <o:OLEObject Type="Embed" ProgID="Equation.DSMT4" ShapeID="_x0000_i1028" DrawAspect="Content" ObjectID="_1706341689" r:id="rId20"/>
              </w:object>
            </w:r>
            <w:r w:rsidR="009E366C">
              <w:t>,</w:t>
            </w:r>
          </w:p>
        </w:tc>
        <w:tc>
          <w:tcPr>
            <w:tcW w:w="1574" w:type="dxa"/>
            <w:tcBorders>
              <w:top w:val="nil"/>
              <w:left w:val="nil"/>
              <w:bottom w:val="nil"/>
              <w:right w:val="nil"/>
            </w:tcBorders>
            <w:shd w:val="clear" w:color="auto" w:fill="auto"/>
            <w:vAlign w:val="center"/>
          </w:tcPr>
          <w:p w14:paraId="6ED40F86" w14:textId="77777777" w:rsidR="009E366C" w:rsidRPr="005171C3" w:rsidRDefault="009E366C" w:rsidP="001652B4">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4</w:t>
            </w:r>
            <w:r w:rsidRPr="005171C3">
              <w:rPr>
                <w:b/>
              </w:rPr>
              <w:fldChar w:fldCharType="end"/>
            </w:r>
            <w:r w:rsidRPr="005171C3">
              <w:rPr>
                <w:b/>
              </w:rPr>
              <w:t>)</w:t>
            </w:r>
          </w:p>
        </w:tc>
      </w:tr>
    </w:tbl>
    <w:p w14:paraId="21E09052" w14:textId="77777777" w:rsidR="009E366C" w:rsidRDefault="009E366C" w:rsidP="009E366C">
      <w:pPr>
        <w:pStyle w:val="3GPPText"/>
      </w:pPr>
      <w:r>
        <w:t xml:space="preserve">with a total number of samples per spatial sector equal to </w:t>
      </w:r>
      <w:r>
        <w:rPr>
          <w:i/>
          <w:iCs/>
        </w:rPr>
        <w:t>M</w:t>
      </w:r>
      <w:r>
        <w:t xml:space="preserve"> + 1.</w:t>
      </w:r>
    </w:p>
    <w:p w14:paraId="338D47D8" w14:textId="77777777" w:rsidR="00C357A2" w:rsidRDefault="00C357A2" w:rsidP="00C357A2">
      <w:pPr>
        <w:pStyle w:val="3GPPText"/>
      </w:pPr>
    </w:p>
    <w:p w14:paraId="4E09F033" w14:textId="3228A5E5" w:rsidR="00C357A2" w:rsidRPr="00014E96" w:rsidRDefault="00C357A2" w:rsidP="00C357A2">
      <w:pPr>
        <w:pStyle w:val="3GPPText"/>
        <w:rPr>
          <w:b/>
          <w:i/>
        </w:rPr>
      </w:pPr>
      <w:r>
        <w:rPr>
          <w:b/>
          <w:i/>
        </w:rPr>
        <w:t xml:space="preserve">Power </w:t>
      </w:r>
      <w:r w:rsidR="00340398">
        <w:rPr>
          <w:b/>
          <w:i/>
        </w:rPr>
        <w:t xml:space="preserve">Difference </w:t>
      </w:r>
      <w:r w:rsidRPr="00014E96">
        <w:rPr>
          <w:b/>
          <w:i/>
        </w:rPr>
        <w:t>Levels Quantization</w:t>
      </w:r>
    </w:p>
    <w:p w14:paraId="6E50C059" w14:textId="49D1A43A" w:rsidR="00C357A2" w:rsidRDefault="00C357A2" w:rsidP="00C357A2">
      <w:pPr>
        <w:pStyle w:val="3GPPText"/>
      </w:pPr>
      <w:r>
        <w:t xml:space="preserve">We propose a uniform quantization of the antenna pattern </w:t>
      </w:r>
      <w:r w:rsidR="009B5C4C">
        <w:t xml:space="preserve">ratio </w:t>
      </w:r>
      <w:r>
        <w:t>in the linear scale using the following equation: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357A2" w:rsidRPr="005171C3" w14:paraId="3D0503D8" w14:textId="77777777" w:rsidTr="001652B4">
        <w:trPr>
          <w:trHeight w:val="1102"/>
        </w:trPr>
        <w:tc>
          <w:tcPr>
            <w:tcW w:w="8330" w:type="dxa"/>
            <w:tcBorders>
              <w:top w:val="nil"/>
              <w:left w:val="nil"/>
              <w:bottom w:val="nil"/>
              <w:right w:val="nil"/>
            </w:tcBorders>
            <w:shd w:val="clear" w:color="auto" w:fill="auto"/>
            <w:vAlign w:val="center"/>
          </w:tcPr>
          <w:p w14:paraId="2AEFFEC9" w14:textId="70574F2C" w:rsidR="00C357A2" w:rsidRPr="003B1DC2" w:rsidRDefault="00BE39CD" w:rsidP="001652B4">
            <w:pPr>
              <w:pStyle w:val="BodyText"/>
              <w:jc w:val="center"/>
            </w:pPr>
            <w:r w:rsidRPr="001257AD">
              <w:rPr>
                <w:position w:val="-14"/>
              </w:rPr>
              <w:object w:dxaOrig="3140" w:dyaOrig="440" w14:anchorId="56F9BD08">
                <v:shape id="_x0000_i1029" type="#_x0000_t75" style="width:158.25pt;height:21.4pt" o:ole="">
                  <v:imagedata r:id="rId21" o:title=""/>
                </v:shape>
                <o:OLEObject Type="Embed" ProgID="Equation.DSMT4" ShapeID="_x0000_i1029" DrawAspect="Content" ObjectID="_1706341690" r:id="rId22"/>
              </w:object>
            </w:r>
            <w:r w:rsidR="00C357A2">
              <w:t>,</w:t>
            </w:r>
          </w:p>
        </w:tc>
        <w:tc>
          <w:tcPr>
            <w:tcW w:w="1574" w:type="dxa"/>
            <w:tcBorders>
              <w:top w:val="nil"/>
              <w:left w:val="nil"/>
              <w:bottom w:val="nil"/>
              <w:right w:val="nil"/>
            </w:tcBorders>
            <w:shd w:val="clear" w:color="auto" w:fill="auto"/>
            <w:vAlign w:val="center"/>
          </w:tcPr>
          <w:p w14:paraId="540E2096" w14:textId="77777777" w:rsidR="00C357A2" w:rsidRPr="005171C3" w:rsidRDefault="00C357A2" w:rsidP="001652B4">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5</w:t>
            </w:r>
            <w:r w:rsidRPr="005171C3">
              <w:rPr>
                <w:b/>
              </w:rPr>
              <w:fldChar w:fldCharType="end"/>
            </w:r>
            <w:r w:rsidRPr="005171C3">
              <w:rPr>
                <w:b/>
              </w:rPr>
              <w:t>)</w:t>
            </w:r>
          </w:p>
        </w:tc>
      </w:tr>
    </w:tbl>
    <w:p w14:paraId="047137C9" w14:textId="4B3948A8" w:rsidR="00C357A2" w:rsidRDefault="00C357A2" w:rsidP="00C357A2">
      <w:pPr>
        <w:pStyle w:val="3GPPText"/>
      </w:pPr>
      <w:r>
        <w:lastRenderedPageBreak/>
        <w:t xml:space="preserve">where </w:t>
      </w:r>
      <w:r w:rsidR="00BE39CD" w:rsidRPr="005C25D7">
        <w:t>Δ</w:t>
      </w:r>
      <w:r w:rsidRPr="002F3FFD">
        <w:rPr>
          <w:i/>
          <w:iCs/>
        </w:rPr>
        <w:t>A</w:t>
      </w:r>
      <w:r>
        <w:t>(</w:t>
      </w:r>
      <w:r w:rsidRPr="002F3FFD">
        <w:rPr>
          <w:i/>
          <w:iCs/>
        </w:rPr>
        <w:t>n</w:t>
      </w:r>
      <w:r>
        <w:t xml:space="preserve">) is the </w:t>
      </w:r>
      <w:r w:rsidR="0014410B">
        <w:t xml:space="preserve">amplitude </w:t>
      </w:r>
      <w:r w:rsidR="009B5C4C">
        <w:t xml:space="preserve">ratio </w:t>
      </w:r>
      <w:r w:rsidR="009E7505">
        <w:t xml:space="preserve">of two (or more) antenna patterns </w:t>
      </w:r>
      <w:r>
        <w:t xml:space="preserve">of the </w:t>
      </w:r>
      <w:r w:rsidRPr="003626BB">
        <w:rPr>
          <w:i/>
          <w:iCs/>
        </w:rPr>
        <w:t>n</w:t>
      </w:r>
      <w:r w:rsidRPr="003626BB">
        <w:rPr>
          <w:vertAlign w:val="superscript"/>
        </w:rPr>
        <w:t>th</w:t>
      </w:r>
      <w:r>
        <w:t xml:space="preserve"> level with the total number of levels equal to 2</w:t>
      </w:r>
      <w:r w:rsidRPr="003626BB">
        <w:rPr>
          <w:i/>
          <w:iCs/>
          <w:vertAlign w:val="superscript"/>
        </w:rPr>
        <w:t>Nb</w:t>
      </w:r>
      <w:r>
        <w:t xml:space="preserve"> and </w:t>
      </w:r>
      <w:r w:rsidRPr="003626BB">
        <w:rPr>
          <w:i/>
          <w:iCs/>
        </w:rPr>
        <w:t>N</w:t>
      </w:r>
      <w:r w:rsidRPr="003626BB">
        <w:rPr>
          <w:i/>
          <w:iCs/>
          <w:vertAlign w:val="subscript"/>
        </w:rPr>
        <w:t>b</w:t>
      </w:r>
      <w:r>
        <w:t xml:space="preserve"> is the number of bits used to signal the amplitude </w:t>
      </w:r>
      <w:r w:rsidR="00EB790E">
        <w:t xml:space="preserve">ratio </w:t>
      </w:r>
      <w:r>
        <w:t xml:space="preserve">level value. The amplitude </w:t>
      </w:r>
      <w:r w:rsidR="00126696">
        <w:t>ratio</w:t>
      </w:r>
      <w:r w:rsidR="0015151B">
        <w:t xml:space="preserve"> </w:t>
      </w:r>
      <w:r>
        <w:t>levels are uniformly distributed in the range [2</w:t>
      </w:r>
      <w:r w:rsidRPr="00181210">
        <w:rPr>
          <w:vertAlign w:val="superscript"/>
        </w:rPr>
        <w:t>-</w:t>
      </w:r>
      <w:r w:rsidRPr="00181210">
        <w:rPr>
          <w:i/>
          <w:iCs/>
          <w:vertAlign w:val="superscript"/>
        </w:rPr>
        <w:t>Nb</w:t>
      </w:r>
      <w:r>
        <w:t>, 1].</w:t>
      </w:r>
    </w:p>
    <w:p w14:paraId="6EEC433B" w14:textId="2B00CF35" w:rsidR="00C357A2" w:rsidRDefault="00C357A2" w:rsidP="00C357A2">
      <w:pPr>
        <w:pStyle w:val="3GPPText"/>
      </w:pPr>
      <w:r>
        <w:t xml:space="preserve">The corresponding non-uniform quantization of the power </w:t>
      </w:r>
      <w:r w:rsidR="009C3E6D">
        <w:t xml:space="preserve">difference </w:t>
      </w:r>
      <w:r>
        <w:t>levels in the decibel scale can be 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357A2" w:rsidRPr="005171C3" w14:paraId="59CA1456" w14:textId="77777777" w:rsidTr="001652B4">
        <w:trPr>
          <w:trHeight w:val="1102"/>
        </w:trPr>
        <w:tc>
          <w:tcPr>
            <w:tcW w:w="8330" w:type="dxa"/>
            <w:tcBorders>
              <w:top w:val="nil"/>
              <w:left w:val="nil"/>
              <w:bottom w:val="nil"/>
              <w:right w:val="nil"/>
            </w:tcBorders>
            <w:shd w:val="clear" w:color="auto" w:fill="auto"/>
            <w:vAlign w:val="center"/>
          </w:tcPr>
          <w:p w14:paraId="78DC2079" w14:textId="215AA6B8" w:rsidR="00C357A2" w:rsidRPr="003B1DC2" w:rsidRDefault="00201120" w:rsidP="001652B4">
            <w:pPr>
              <w:pStyle w:val="BodyText"/>
              <w:jc w:val="center"/>
            </w:pPr>
            <w:r w:rsidRPr="003B1784">
              <w:rPr>
                <w:position w:val="-62"/>
              </w:rPr>
              <w:object w:dxaOrig="3220" w:dyaOrig="1380" w14:anchorId="45D5BBAA">
                <v:shape id="_x0000_i1030" type="#_x0000_t75" style="width:162.55pt;height:70.55pt" o:ole="">
                  <v:imagedata r:id="rId23" o:title=""/>
                </v:shape>
                <o:OLEObject Type="Embed" ProgID="Equation.DSMT4" ShapeID="_x0000_i1030" DrawAspect="Content" ObjectID="_1706341691" r:id="rId24"/>
              </w:object>
            </w:r>
            <w:r w:rsidR="00C357A2">
              <w:t>,</w:t>
            </w:r>
          </w:p>
        </w:tc>
        <w:tc>
          <w:tcPr>
            <w:tcW w:w="1574" w:type="dxa"/>
            <w:tcBorders>
              <w:top w:val="nil"/>
              <w:left w:val="nil"/>
              <w:bottom w:val="nil"/>
              <w:right w:val="nil"/>
            </w:tcBorders>
            <w:shd w:val="clear" w:color="auto" w:fill="auto"/>
            <w:vAlign w:val="center"/>
          </w:tcPr>
          <w:p w14:paraId="2FD6AD7B" w14:textId="77777777" w:rsidR="00C357A2" w:rsidRPr="005171C3" w:rsidRDefault="00C357A2" w:rsidP="001652B4">
            <w:pPr>
              <w:pStyle w:val="BodyText"/>
              <w:jc w:val="center"/>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Pr>
                <w:b/>
                <w:noProof/>
              </w:rPr>
              <w:t>6</w:t>
            </w:r>
            <w:r w:rsidRPr="005171C3">
              <w:rPr>
                <w:b/>
              </w:rPr>
              <w:fldChar w:fldCharType="end"/>
            </w:r>
            <w:r w:rsidRPr="005171C3">
              <w:rPr>
                <w:b/>
              </w:rPr>
              <w:t>)</w:t>
            </w:r>
          </w:p>
        </w:tc>
      </w:tr>
    </w:tbl>
    <w:p w14:paraId="387AFA1D" w14:textId="45919507" w:rsidR="00C357A2" w:rsidRDefault="00C357A2" w:rsidP="00C357A2">
      <w:pPr>
        <w:pStyle w:val="3GPPText"/>
      </w:pPr>
      <w:r>
        <w:t xml:space="preserve">where </w:t>
      </w:r>
      <w:r w:rsidR="00201120" w:rsidRPr="005C25D7">
        <w:t>Δ</w:t>
      </w:r>
      <w:r w:rsidRPr="00807A06">
        <w:rPr>
          <w:i/>
          <w:iCs/>
        </w:rPr>
        <w:t>PL</w:t>
      </w:r>
      <w:r>
        <w:t>(</w:t>
      </w:r>
      <w:r w:rsidRPr="00807A06">
        <w:rPr>
          <w:i/>
          <w:iCs/>
        </w:rPr>
        <w:t>n</w:t>
      </w:r>
      <w:r>
        <w:t xml:space="preserve">) corresponds to the power </w:t>
      </w:r>
      <w:r w:rsidR="00192A65">
        <w:t xml:space="preserve">difference </w:t>
      </w:r>
      <w:r>
        <w:t xml:space="preserve">of the </w:t>
      </w:r>
      <w:r w:rsidRPr="00807A06">
        <w:rPr>
          <w:i/>
          <w:iCs/>
        </w:rPr>
        <w:t>n</w:t>
      </w:r>
      <w:r w:rsidRPr="00807A06">
        <w:rPr>
          <w:vertAlign w:val="superscript"/>
        </w:rPr>
        <w:t>th</w:t>
      </w:r>
      <w:r>
        <w:t xml:space="preserve"> level with the total number of levels equal to 2</w:t>
      </w:r>
      <w:r w:rsidRPr="00807A06">
        <w:rPr>
          <w:i/>
          <w:iCs/>
          <w:vertAlign w:val="superscript"/>
        </w:rPr>
        <w:t>Nb</w:t>
      </w:r>
      <w:r>
        <w:t xml:space="preserve"> and </w:t>
      </w:r>
      <w:r w:rsidRPr="00807A06">
        <w:rPr>
          <w:i/>
          <w:iCs/>
        </w:rPr>
        <w:t>N</w:t>
      </w:r>
      <w:r w:rsidRPr="00807A06">
        <w:rPr>
          <w:i/>
          <w:iCs/>
          <w:vertAlign w:val="subscript"/>
        </w:rPr>
        <w:t>b</w:t>
      </w:r>
      <w:r>
        <w:t xml:space="preserve"> is the total number of bits used to signal the power </w:t>
      </w:r>
      <w:r w:rsidR="002870C9">
        <w:t xml:space="preserve">difference </w:t>
      </w:r>
      <w:r>
        <w:t xml:space="preserve">level value. </w:t>
      </w:r>
    </w:p>
    <w:p w14:paraId="60DA0054" w14:textId="7C3E5D2D" w:rsidR="00C357A2" w:rsidRDefault="00C357A2" w:rsidP="00C357A2">
      <w:pPr>
        <w:pStyle w:val="3GPPText"/>
      </w:pPr>
      <w:r>
        <w:t xml:space="preserve">The power </w:t>
      </w:r>
      <w:r w:rsidR="002870C9">
        <w:t xml:space="preserve">difference </w:t>
      </w:r>
      <w:r>
        <w:t>levels are distributed in the range [-20×lg(2</w:t>
      </w:r>
      <w:r w:rsidRPr="00711658">
        <w:rPr>
          <w:i/>
          <w:iCs/>
          <w:vertAlign w:val="superscript"/>
        </w:rPr>
        <w:t>Nb</w:t>
      </w:r>
      <w:r>
        <w:t xml:space="preserve">) dB, 0 dB], where </w:t>
      </w:r>
      <w:r w:rsidR="00A7196F" w:rsidRPr="005C25D7">
        <w:t>Δ</w:t>
      </w:r>
      <w:r w:rsidRPr="00DC2360">
        <w:rPr>
          <w:i/>
          <w:iCs/>
        </w:rPr>
        <w:t>PL</w:t>
      </w:r>
      <w:r>
        <w:t xml:space="preserve"> = -20×lg(2</w:t>
      </w:r>
      <w:r w:rsidRPr="00711658">
        <w:rPr>
          <w:i/>
          <w:iCs/>
          <w:vertAlign w:val="superscript"/>
        </w:rPr>
        <w:t>Nb</w:t>
      </w:r>
      <w:r>
        <w:t xml:space="preserve">) dB corresponds to the sensitivity level or the minimum value used to signal a power </w:t>
      </w:r>
      <w:r w:rsidR="002870C9">
        <w:t xml:space="preserve">difference </w:t>
      </w:r>
      <w:r>
        <w:t xml:space="preserve">level and </w:t>
      </w:r>
      <w:r w:rsidR="00A7196F" w:rsidRPr="005C25D7">
        <w:t>Δ</w:t>
      </w:r>
      <w:r w:rsidRPr="00EC1C2F">
        <w:rPr>
          <w:i/>
          <w:iCs/>
        </w:rPr>
        <w:t>PL</w:t>
      </w:r>
      <w:r>
        <w:t xml:space="preserve"> = 0 dB corresponds to the peak power</w:t>
      </w:r>
      <w:r w:rsidR="00A7196F">
        <w:t xml:space="preserve"> per angle</w:t>
      </w:r>
      <w:r>
        <w:t xml:space="preserve">. </w:t>
      </w:r>
    </w:p>
    <w:p w14:paraId="391202DD" w14:textId="1CEAC5EE" w:rsidR="00EA17BD" w:rsidRDefault="00C357A2" w:rsidP="009D356A">
      <w:pPr>
        <w:pStyle w:val="3GPPText"/>
      </w:pPr>
      <w:r>
        <w:t xml:space="preserve">The choice of parameter </w:t>
      </w:r>
      <w:r w:rsidRPr="005308F2">
        <w:rPr>
          <w:i/>
          <w:iCs/>
        </w:rPr>
        <w:t>N</w:t>
      </w:r>
      <w:r w:rsidRPr="005308F2">
        <w:rPr>
          <w:i/>
          <w:iCs/>
          <w:vertAlign w:val="subscript"/>
        </w:rPr>
        <w:t>b</w:t>
      </w:r>
      <w:r>
        <w:t xml:space="preserve"> provides a trade-off between the required accuracy and signaling overhead. </w:t>
      </w:r>
    </w:p>
    <w:p w14:paraId="629D508D" w14:textId="77777777" w:rsidR="00EA17BD" w:rsidRDefault="00EA17BD" w:rsidP="00BC3E23">
      <w:pPr>
        <w:pStyle w:val="3GPPText"/>
      </w:pPr>
    </w:p>
    <w:p w14:paraId="40CEECB3" w14:textId="58478E41" w:rsidR="00E8057E" w:rsidRDefault="00E8057E" w:rsidP="00BC3E23">
      <w:pPr>
        <w:pStyle w:val="3GPPText"/>
      </w:pPr>
      <w:r>
        <w:t>Based on the provided considerations we have the following proposals:</w:t>
      </w:r>
    </w:p>
    <w:p w14:paraId="192303AF" w14:textId="77777777" w:rsidR="00E8057E" w:rsidRPr="00BE77BF" w:rsidRDefault="00E8057E" w:rsidP="00BC3E23">
      <w:pPr>
        <w:pStyle w:val="3GPPText"/>
      </w:pPr>
    </w:p>
    <w:p w14:paraId="3555A8EC" w14:textId="77777777" w:rsidR="00BC3E23" w:rsidRPr="00BE77BF" w:rsidRDefault="00BC3E23" w:rsidP="00BC3E23">
      <w:pPr>
        <w:pStyle w:val="3GPPText"/>
        <w:numPr>
          <w:ilvl w:val="0"/>
          <w:numId w:val="3"/>
        </w:numPr>
      </w:pPr>
    </w:p>
    <w:p w14:paraId="6687B2A8" w14:textId="42D955FD" w:rsidR="008663CA" w:rsidRDefault="008663CA" w:rsidP="008663CA">
      <w:pPr>
        <w:pStyle w:val="3GPPText"/>
        <w:numPr>
          <w:ilvl w:val="1"/>
          <w:numId w:val="3"/>
        </w:numPr>
      </w:pPr>
      <w:r w:rsidRPr="00942995">
        <w:rPr>
          <w:b/>
          <w:bCs/>
        </w:rPr>
        <w:t xml:space="preserve">Support uniform sampling for the azimuth angle </w:t>
      </w:r>
      <w:r w:rsidRPr="00942995">
        <w:rPr>
          <w:b/>
          <w:bCs/>
          <w:i/>
          <w:iCs/>
        </w:rPr>
        <w:t>φ</w:t>
      </w:r>
      <w:r w:rsidRPr="00942995">
        <w:rPr>
          <w:b/>
          <w:bCs/>
        </w:rPr>
        <w:t xml:space="preserve"> in the spatial sector [</w:t>
      </w:r>
      <w:r w:rsidRPr="00942995">
        <w:rPr>
          <w:b/>
          <w:bCs/>
          <w:i/>
          <w:iCs/>
        </w:rPr>
        <w:t>φ</w:t>
      </w:r>
      <w:r w:rsidRPr="008663CA">
        <w:rPr>
          <w:b/>
          <w:bCs/>
          <w:i/>
          <w:iCs/>
          <w:vertAlign w:val="subscript"/>
        </w:rPr>
        <w:t>sec</w:t>
      </w:r>
      <w:r w:rsidRPr="00942995">
        <w:rPr>
          <w:b/>
          <w:bCs/>
        </w:rPr>
        <w:t>-(</w:t>
      </w:r>
      <w:r w:rsidRPr="00942995">
        <w:rPr>
          <w:b/>
          <w:bCs/>
          <w:i/>
          <w:iCs/>
        </w:rPr>
        <w:t>N</w:t>
      </w:r>
      <w:r w:rsidRPr="00942995">
        <w:rPr>
          <w:b/>
          <w:bCs/>
        </w:rPr>
        <w:t>/2)×Δ</w:t>
      </w:r>
      <w:r w:rsidRPr="00942995">
        <w:rPr>
          <w:b/>
          <w:bCs/>
          <w:i/>
          <w:iCs/>
        </w:rPr>
        <w:t>φ</w:t>
      </w:r>
      <w:r w:rsidRPr="00942995">
        <w:rPr>
          <w:b/>
          <w:bCs/>
        </w:rPr>
        <w:t xml:space="preserve">, </w:t>
      </w:r>
      <w:r w:rsidRPr="00942995">
        <w:rPr>
          <w:b/>
          <w:bCs/>
          <w:i/>
          <w:iCs/>
        </w:rPr>
        <w:t>φ</w:t>
      </w:r>
      <w:r w:rsidRPr="008663CA">
        <w:rPr>
          <w:b/>
          <w:bCs/>
          <w:i/>
          <w:iCs/>
          <w:vertAlign w:val="subscript"/>
        </w:rPr>
        <w:t>sec</w:t>
      </w:r>
      <w:r w:rsidRPr="00942995">
        <w:rPr>
          <w:b/>
          <w:bCs/>
        </w:rPr>
        <w:t>+(</w:t>
      </w:r>
      <w:r w:rsidRPr="00942995">
        <w:rPr>
          <w:b/>
          <w:bCs/>
          <w:i/>
          <w:iCs/>
        </w:rPr>
        <w:t>N</w:t>
      </w:r>
      <w:r w:rsidRPr="00942995">
        <w:rPr>
          <w:b/>
          <w:bCs/>
        </w:rPr>
        <w:t>/2)×Δ</w:t>
      </w:r>
      <w:r w:rsidRPr="00942995">
        <w:rPr>
          <w:b/>
          <w:bCs/>
          <w:i/>
          <w:iCs/>
        </w:rPr>
        <w:t>φ</w:t>
      </w:r>
      <w:r w:rsidRPr="00942995">
        <w:rPr>
          <w:b/>
          <w:bCs/>
        </w:rPr>
        <w:t>], defined by the parameters</w:t>
      </w:r>
      <w:r>
        <w:rPr>
          <w:b/>
          <w:bCs/>
        </w:rPr>
        <w:t xml:space="preserve">, </w:t>
      </w:r>
      <w:r w:rsidRPr="00942995">
        <w:rPr>
          <w:b/>
          <w:bCs/>
          <w:i/>
          <w:iCs/>
        </w:rPr>
        <w:t>φ</w:t>
      </w:r>
      <w:r w:rsidRPr="008663CA">
        <w:rPr>
          <w:b/>
          <w:bCs/>
          <w:i/>
          <w:iCs/>
          <w:vertAlign w:val="subscript"/>
        </w:rPr>
        <w:t>sec</w:t>
      </w:r>
      <w:r>
        <w:rPr>
          <w:b/>
          <w:bCs/>
        </w:rPr>
        <w:t xml:space="preserve">, </w:t>
      </w:r>
      <w:r w:rsidRPr="00942995">
        <w:rPr>
          <w:b/>
          <w:bCs/>
        </w:rPr>
        <w:t>Δ</w:t>
      </w:r>
      <w:r w:rsidRPr="00942995">
        <w:rPr>
          <w:b/>
          <w:bCs/>
          <w:i/>
          <w:iCs/>
        </w:rPr>
        <w:t>φ</w:t>
      </w:r>
      <w:r w:rsidRPr="00942995">
        <w:rPr>
          <w:b/>
          <w:bCs/>
        </w:rPr>
        <w:t xml:space="preserve"> and </w:t>
      </w:r>
      <w:r w:rsidRPr="00942995">
        <w:rPr>
          <w:b/>
          <w:bCs/>
          <w:i/>
          <w:iCs/>
        </w:rPr>
        <w:t>N</w:t>
      </w:r>
      <w:r w:rsidRPr="00942995">
        <w:rPr>
          <w:b/>
          <w:bCs/>
        </w:rPr>
        <w:t>, where</w:t>
      </w:r>
    </w:p>
    <w:p w14:paraId="62417C4A" w14:textId="5C9E7354" w:rsidR="008663CA" w:rsidRPr="00A90FA5" w:rsidRDefault="008663CA" w:rsidP="008663CA">
      <w:pPr>
        <w:pStyle w:val="3GPPText"/>
        <w:numPr>
          <w:ilvl w:val="2"/>
          <w:numId w:val="3"/>
        </w:numPr>
        <w:rPr>
          <w:b/>
          <w:bCs/>
        </w:rPr>
      </w:pPr>
      <w:r w:rsidRPr="00A90FA5">
        <w:rPr>
          <w:b/>
          <w:bCs/>
          <w:i/>
          <w:iCs/>
        </w:rPr>
        <w:t>φ</w:t>
      </w:r>
      <w:r w:rsidRPr="00A90FA5">
        <w:rPr>
          <w:b/>
          <w:bCs/>
          <w:i/>
          <w:iCs/>
          <w:vertAlign w:val="subscript"/>
        </w:rPr>
        <w:t>sec</w:t>
      </w:r>
      <w:r w:rsidRPr="00A90FA5">
        <w:rPr>
          <w:b/>
          <w:bCs/>
        </w:rPr>
        <w:t xml:space="preserve"> is the </w:t>
      </w:r>
      <w:r w:rsidR="00A90FA5" w:rsidRPr="00A90FA5">
        <w:rPr>
          <w:b/>
          <w:bCs/>
        </w:rPr>
        <w:t xml:space="preserve">azimuth angle </w:t>
      </w:r>
      <w:r w:rsidR="005C6D25">
        <w:rPr>
          <w:b/>
          <w:bCs/>
        </w:rPr>
        <w:t>defining the spatial sector direction</w:t>
      </w:r>
      <w:r w:rsidR="0014036B">
        <w:rPr>
          <w:b/>
          <w:bCs/>
        </w:rPr>
        <w:t xml:space="preserve"> </w:t>
      </w:r>
      <w:r w:rsidR="00997309">
        <w:rPr>
          <w:b/>
          <w:bCs/>
        </w:rPr>
        <w:t>in deg</w:t>
      </w:r>
    </w:p>
    <w:p w14:paraId="7EDDCD1D" w14:textId="26C4AD85" w:rsidR="008663CA" w:rsidRDefault="008663CA" w:rsidP="008663CA">
      <w:pPr>
        <w:pStyle w:val="3GPPText"/>
        <w:numPr>
          <w:ilvl w:val="2"/>
          <w:numId w:val="3"/>
        </w:numPr>
      </w:pPr>
      <w:r w:rsidRPr="00942995">
        <w:rPr>
          <w:b/>
          <w:bCs/>
        </w:rPr>
        <w:t>Δ</w:t>
      </w:r>
      <w:r w:rsidRPr="00942995">
        <w:rPr>
          <w:b/>
          <w:bCs/>
          <w:i/>
          <w:iCs/>
        </w:rPr>
        <w:t>φ</w:t>
      </w:r>
      <w:r w:rsidRPr="00942995">
        <w:rPr>
          <w:b/>
          <w:bCs/>
        </w:rPr>
        <w:t xml:space="preserve"> is the spatial resolution, defined in deg</w:t>
      </w:r>
    </w:p>
    <w:p w14:paraId="1E12DBEE" w14:textId="4008CE5F" w:rsidR="008663CA" w:rsidRPr="00915E0C" w:rsidRDefault="008663CA" w:rsidP="008663CA">
      <w:pPr>
        <w:pStyle w:val="3GPPText"/>
        <w:numPr>
          <w:ilvl w:val="2"/>
          <w:numId w:val="3"/>
        </w:numPr>
      </w:pPr>
      <w:r w:rsidRPr="00942995">
        <w:rPr>
          <w:b/>
          <w:bCs/>
          <w:i/>
          <w:iCs/>
        </w:rPr>
        <w:t>N</w:t>
      </w:r>
      <w:r w:rsidRPr="00942995">
        <w:rPr>
          <w:b/>
          <w:bCs/>
        </w:rPr>
        <w:t xml:space="preserve"> +1 is the total number of samples per </w:t>
      </w:r>
      <w:r w:rsidR="0072145E">
        <w:rPr>
          <w:b/>
          <w:bCs/>
        </w:rPr>
        <w:t xml:space="preserve">azimuth </w:t>
      </w:r>
      <w:r w:rsidRPr="00942995">
        <w:rPr>
          <w:b/>
          <w:bCs/>
        </w:rPr>
        <w:t>spatial sector</w:t>
      </w:r>
    </w:p>
    <w:p w14:paraId="740F8AC1" w14:textId="48759617" w:rsidR="00915E0C" w:rsidRPr="00915E0C" w:rsidRDefault="00915E0C" w:rsidP="008663CA">
      <w:pPr>
        <w:pStyle w:val="3GPPText"/>
        <w:numPr>
          <w:ilvl w:val="2"/>
          <w:numId w:val="3"/>
        </w:numPr>
      </w:pPr>
      <w:r>
        <w:rPr>
          <w:b/>
          <w:bCs/>
        </w:rPr>
        <w:t>T</w:t>
      </w:r>
      <w:r w:rsidRPr="00915E0C">
        <w:rPr>
          <w:b/>
          <w:bCs/>
        </w:rPr>
        <w:t>he</w:t>
      </w:r>
      <w:r>
        <w:rPr>
          <w:b/>
          <w:bCs/>
        </w:rPr>
        <w:t xml:space="preserve"> resolution </w:t>
      </w:r>
      <w:proofErr w:type="spellStart"/>
      <w:r w:rsidRPr="00942995">
        <w:rPr>
          <w:b/>
          <w:bCs/>
        </w:rPr>
        <w:t>Δ</w:t>
      </w:r>
      <w:r w:rsidRPr="00942995">
        <w:rPr>
          <w:b/>
          <w:bCs/>
          <w:i/>
          <w:iCs/>
        </w:rPr>
        <w:t>φ</w:t>
      </w:r>
      <w:proofErr w:type="spellEnd"/>
      <w:r>
        <w:rPr>
          <w:b/>
          <w:bCs/>
        </w:rPr>
        <w:t xml:space="preserve"> can be selected between the 1 deg and 0.1 deg</w:t>
      </w:r>
    </w:p>
    <w:p w14:paraId="548BFFD1" w14:textId="31F409EB" w:rsidR="008663CA" w:rsidRDefault="008663CA" w:rsidP="008663CA">
      <w:pPr>
        <w:pStyle w:val="3GPPText"/>
        <w:numPr>
          <w:ilvl w:val="1"/>
          <w:numId w:val="3"/>
        </w:numPr>
      </w:pPr>
      <w:r w:rsidRPr="00942995">
        <w:rPr>
          <w:b/>
          <w:bCs/>
        </w:rPr>
        <w:t xml:space="preserve">For a given azimuth angle, support uniform sampling for the zenith angle </w:t>
      </w:r>
      <w:r w:rsidRPr="00942995">
        <w:rPr>
          <w:b/>
          <w:bCs/>
          <w:i/>
          <w:iCs/>
        </w:rPr>
        <w:t>θ</w:t>
      </w:r>
      <w:r w:rsidRPr="00942995">
        <w:rPr>
          <w:b/>
          <w:bCs/>
        </w:rPr>
        <w:t xml:space="preserve"> in the spatial sector [</w:t>
      </w:r>
      <w:r w:rsidR="00E926B1" w:rsidRPr="00942995">
        <w:rPr>
          <w:b/>
          <w:bCs/>
          <w:i/>
          <w:iCs/>
        </w:rPr>
        <w:t>θ</w:t>
      </w:r>
      <w:r w:rsidR="00E926B1" w:rsidRPr="00E926B1">
        <w:rPr>
          <w:b/>
          <w:bCs/>
          <w:i/>
          <w:iCs/>
          <w:vertAlign w:val="subscript"/>
        </w:rPr>
        <w:t>sec</w:t>
      </w:r>
      <w:r w:rsidRPr="00942995">
        <w:rPr>
          <w:b/>
          <w:bCs/>
        </w:rPr>
        <w:t>-(</w:t>
      </w:r>
      <w:r w:rsidRPr="00942995">
        <w:rPr>
          <w:b/>
          <w:bCs/>
          <w:i/>
          <w:iCs/>
        </w:rPr>
        <w:t>M</w:t>
      </w:r>
      <w:r w:rsidRPr="00942995">
        <w:rPr>
          <w:b/>
          <w:bCs/>
        </w:rPr>
        <w:t>/2)×Δ</w:t>
      </w:r>
      <w:r w:rsidRPr="00942995">
        <w:rPr>
          <w:b/>
          <w:bCs/>
          <w:i/>
          <w:iCs/>
        </w:rPr>
        <w:t>θ</w:t>
      </w:r>
      <w:r w:rsidRPr="00942995">
        <w:rPr>
          <w:b/>
          <w:bCs/>
        </w:rPr>
        <w:t xml:space="preserve">, </w:t>
      </w:r>
      <w:r w:rsidR="00E926B1" w:rsidRPr="00942995">
        <w:rPr>
          <w:b/>
          <w:bCs/>
          <w:i/>
          <w:iCs/>
        </w:rPr>
        <w:t>θ</w:t>
      </w:r>
      <w:r w:rsidR="00E926B1" w:rsidRPr="00E926B1">
        <w:rPr>
          <w:b/>
          <w:bCs/>
          <w:i/>
          <w:iCs/>
          <w:vertAlign w:val="subscript"/>
        </w:rPr>
        <w:t>sec</w:t>
      </w:r>
      <w:r w:rsidRPr="00942995">
        <w:rPr>
          <w:b/>
          <w:bCs/>
        </w:rPr>
        <w:t>+(</w:t>
      </w:r>
      <w:r w:rsidRPr="00942995">
        <w:rPr>
          <w:b/>
          <w:bCs/>
          <w:i/>
          <w:iCs/>
        </w:rPr>
        <w:t>M</w:t>
      </w:r>
      <w:r w:rsidRPr="00942995">
        <w:rPr>
          <w:b/>
          <w:bCs/>
        </w:rPr>
        <w:t>/2)×Δ</w:t>
      </w:r>
      <w:r w:rsidRPr="00942995">
        <w:rPr>
          <w:b/>
          <w:bCs/>
          <w:i/>
          <w:iCs/>
        </w:rPr>
        <w:t>θ</w:t>
      </w:r>
      <w:r w:rsidRPr="00942995">
        <w:rPr>
          <w:b/>
          <w:bCs/>
        </w:rPr>
        <w:t xml:space="preserve">], defined by the parameters </w:t>
      </w:r>
      <w:r w:rsidR="00E926B1" w:rsidRPr="00942995">
        <w:rPr>
          <w:b/>
          <w:bCs/>
          <w:i/>
          <w:iCs/>
        </w:rPr>
        <w:t>θ</w:t>
      </w:r>
      <w:r w:rsidR="00E926B1" w:rsidRPr="00E926B1">
        <w:rPr>
          <w:b/>
          <w:bCs/>
          <w:i/>
          <w:iCs/>
          <w:vertAlign w:val="subscript"/>
        </w:rPr>
        <w:t>sec</w:t>
      </w:r>
      <w:r w:rsidR="00E926B1">
        <w:rPr>
          <w:b/>
          <w:bCs/>
        </w:rPr>
        <w:t xml:space="preserve">, </w:t>
      </w:r>
      <w:r w:rsidRPr="00942995">
        <w:rPr>
          <w:b/>
          <w:bCs/>
        </w:rPr>
        <w:t>Δ</w:t>
      </w:r>
      <w:r w:rsidRPr="00942995">
        <w:rPr>
          <w:b/>
          <w:bCs/>
          <w:i/>
          <w:iCs/>
        </w:rPr>
        <w:t>θ</w:t>
      </w:r>
      <w:r w:rsidRPr="00942995">
        <w:rPr>
          <w:b/>
          <w:bCs/>
        </w:rPr>
        <w:t xml:space="preserve"> and </w:t>
      </w:r>
      <w:r w:rsidRPr="00942995">
        <w:rPr>
          <w:b/>
          <w:bCs/>
          <w:i/>
          <w:iCs/>
        </w:rPr>
        <w:t>M</w:t>
      </w:r>
      <w:r w:rsidRPr="00942995">
        <w:rPr>
          <w:b/>
          <w:bCs/>
        </w:rPr>
        <w:t>, where</w:t>
      </w:r>
    </w:p>
    <w:p w14:paraId="39485C2B" w14:textId="45531A77" w:rsidR="00E926B1" w:rsidRPr="00E926B1" w:rsidRDefault="00E926B1" w:rsidP="008663CA">
      <w:pPr>
        <w:pStyle w:val="3GPPText"/>
        <w:numPr>
          <w:ilvl w:val="2"/>
          <w:numId w:val="3"/>
        </w:numPr>
        <w:rPr>
          <w:b/>
          <w:bCs/>
        </w:rPr>
      </w:pPr>
      <w:r w:rsidRPr="00E926B1">
        <w:rPr>
          <w:b/>
          <w:bCs/>
          <w:i/>
          <w:iCs/>
        </w:rPr>
        <w:t>θ</w:t>
      </w:r>
      <w:r w:rsidRPr="00E926B1">
        <w:rPr>
          <w:b/>
          <w:bCs/>
          <w:i/>
          <w:iCs/>
          <w:vertAlign w:val="subscript"/>
        </w:rPr>
        <w:t>sec</w:t>
      </w:r>
      <w:r w:rsidRPr="00E926B1">
        <w:rPr>
          <w:b/>
          <w:bCs/>
        </w:rPr>
        <w:t xml:space="preserve"> is the </w:t>
      </w:r>
      <w:r w:rsidR="0014036B">
        <w:rPr>
          <w:b/>
          <w:bCs/>
        </w:rPr>
        <w:t>zenith angle defining the spatial sector direction in deg</w:t>
      </w:r>
    </w:p>
    <w:p w14:paraId="19E1E446" w14:textId="7A2D5CA7" w:rsidR="008663CA" w:rsidRDefault="008663CA" w:rsidP="008663CA">
      <w:pPr>
        <w:pStyle w:val="3GPPText"/>
        <w:numPr>
          <w:ilvl w:val="2"/>
          <w:numId w:val="3"/>
        </w:numPr>
      </w:pPr>
      <w:r w:rsidRPr="00942995">
        <w:rPr>
          <w:b/>
          <w:bCs/>
        </w:rPr>
        <w:t>Δ</w:t>
      </w:r>
      <w:r w:rsidRPr="00942995">
        <w:rPr>
          <w:b/>
          <w:bCs/>
          <w:i/>
          <w:iCs/>
        </w:rPr>
        <w:t>θ</w:t>
      </w:r>
      <w:r w:rsidRPr="00942995">
        <w:rPr>
          <w:b/>
          <w:bCs/>
        </w:rPr>
        <w:t xml:space="preserve"> is the spatial resolution, defined in deg</w:t>
      </w:r>
    </w:p>
    <w:p w14:paraId="09FF01C3" w14:textId="79CE3DFF" w:rsidR="008663CA" w:rsidRPr="00915E0C" w:rsidRDefault="008663CA" w:rsidP="008663CA">
      <w:pPr>
        <w:pStyle w:val="3GPPText"/>
        <w:numPr>
          <w:ilvl w:val="2"/>
          <w:numId w:val="3"/>
        </w:numPr>
      </w:pPr>
      <w:r w:rsidRPr="00942995">
        <w:rPr>
          <w:b/>
          <w:bCs/>
          <w:i/>
          <w:iCs/>
        </w:rPr>
        <w:t>M</w:t>
      </w:r>
      <w:r w:rsidRPr="00942995">
        <w:rPr>
          <w:b/>
          <w:bCs/>
        </w:rPr>
        <w:t xml:space="preserve"> is the total number of samples per </w:t>
      </w:r>
      <w:r w:rsidR="00B05AEE">
        <w:rPr>
          <w:b/>
          <w:bCs/>
        </w:rPr>
        <w:t xml:space="preserve">zenith </w:t>
      </w:r>
      <w:r w:rsidRPr="00942995">
        <w:rPr>
          <w:b/>
          <w:bCs/>
        </w:rPr>
        <w:t>spatial sector</w:t>
      </w:r>
    </w:p>
    <w:p w14:paraId="4338424F" w14:textId="1D83BC2C" w:rsidR="00915E0C" w:rsidRPr="00915E0C" w:rsidRDefault="00915E0C" w:rsidP="00915E0C">
      <w:pPr>
        <w:pStyle w:val="3GPPText"/>
        <w:numPr>
          <w:ilvl w:val="2"/>
          <w:numId w:val="3"/>
        </w:numPr>
      </w:pPr>
      <w:r>
        <w:rPr>
          <w:b/>
          <w:bCs/>
        </w:rPr>
        <w:t>T</w:t>
      </w:r>
      <w:r w:rsidRPr="00915E0C">
        <w:rPr>
          <w:b/>
          <w:bCs/>
        </w:rPr>
        <w:t>he</w:t>
      </w:r>
      <w:r>
        <w:rPr>
          <w:b/>
          <w:bCs/>
        </w:rPr>
        <w:t xml:space="preserve"> resolution </w:t>
      </w:r>
      <w:proofErr w:type="spellStart"/>
      <w:r w:rsidRPr="00942995">
        <w:rPr>
          <w:b/>
          <w:bCs/>
        </w:rPr>
        <w:t>Δ</w:t>
      </w:r>
      <w:r w:rsidRPr="00942995">
        <w:rPr>
          <w:b/>
          <w:bCs/>
          <w:i/>
          <w:iCs/>
        </w:rPr>
        <w:t>θ</w:t>
      </w:r>
      <w:proofErr w:type="spellEnd"/>
      <w:r>
        <w:rPr>
          <w:b/>
          <w:bCs/>
        </w:rPr>
        <w:t xml:space="preserve"> can be selected between the 1 deg and 0.1 deg</w:t>
      </w:r>
    </w:p>
    <w:p w14:paraId="7D9C692F" w14:textId="77777777" w:rsidR="00AD35E7" w:rsidRPr="00BE77BF" w:rsidRDefault="00AD35E7" w:rsidP="00AD35E7">
      <w:pPr>
        <w:pStyle w:val="3GPPText"/>
      </w:pPr>
    </w:p>
    <w:p w14:paraId="747C3E0F" w14:textId="77777777" w:rsidR="00AD35E7" w:rsidRPr="00BE77BF" w:rsidRDefault="00AD35E7" w:rsidP="00AD35E7">
      <w:pPr>
        <w:pStyle w:val="3GPPText"/>
        <w:numPr>
          <w:ilvl w:val="0"/>
          <w:numId w:val="3"/>
        </w:numPr>
      </w:pPr>
    </w:p>
    <w:p w14:paraId="0E51D047" w14:textId="0EBAA79A" w:rsidR="00C2749C" w:rsidRDefault="00C2749C" w:rsidP="00C2749C">
      <w:pPr>
        <w:pStyle w:val="3GPPText"/>
        <w:numPr>
          <w:ilvl w:val="1"/>
          <w:numId w:val="3"/>
        </w:numPr>
      </w:pPr>
      <w:r w:rsidRPr="00942995">
        <w:rPr>
          <w:b/>
          <w:bCs/>
        </w:rPr>
        <w:t xml:space="preserve">Support quantization of the power </w:t>
      </w:r>
      <w:r>
        <w:rPr>
          <w:b/>
          <w:bCs/>
        </w:rPr>
        <w:t xml:space="preserve">difference </w:t>
      </w:r>
      <w:r w:rsidRPr="00942995">
        <w:rPr>
          <w:b/>
          <w:bCs/>
        </w:rPr>
        <w:t>levels in the decibel scale in accordance with the following equation:</w:t>
      </w:r>
    </w:p>
    <w:p w14:paraId="73AFEE89" w14:textId="1C74E51A" w:rsidR="00C2749C" w:rsidRDefault="00C2749C" w:rsidP="00C2749C">
      <w:pPr>
        <w:pStyle w:val="3GPPText"/>
        <w:numPr>
          <w:ilvl w:val="2"/>
          <w:numId w:val="3"/>
        </w:numPr>
      </w:pPr>
      <w:r w:rsidRPr="00C2749C">
        <w:rPr>
          <w:rFonts w:ascii="Calibri" w:hAnsi="Calibri" w:cs="Calibri"/>
          <w:b/>
          <w:bCs/>
        </w:rPr>
        <w:t>Δ</w:t>
      </w:r>
      <w:r w:rsidRPr="00942995">
        <w:rPr>
          <w:b/>
          <w:bCs/>
          <w:i/>
          <w:iCs/>
        </w:rPr>
        <w:t>PL</w:t>
      </w:r>
      <w:r w:rsidRPr="00942995">
        <w:rPr>
          <w:b/>
          <w:bCs/>
        </w:rPr>
        <w:t>(</w:t>
      </w:r>
      <w:r w:rsidRPr="00942995">
        <w:rPr>
          <w:b/>
          <w:bCs/>
          <w:i/>
          <w:iCs/>
        </w:rPr>
        <w:t>n</w:t>
      </w:r>
      <w:r w:rsidRPr="00942995">
        <w:rPr>
          <w:b/>
          <w:bCs/>
        </w:rPr>
        <w:t>) = 20×lg(</w:t>
      </w:r>
      <w:r w:rsidRPr="00942995">
        <w:rPr>
          <w:b/>
          <w:bCs/>
          <w:i/>
          <w:iCs/>
        </w:rPr>
        <w:t>n</w:t>
      </w:r>
      <w:r w:rsidRPr="00942995">
        <w:rPr>
          <w:b/>
          <w:bCs/>
        </w:rPr>
        <w:t>) - 20×lg(2</w:t>
      </w:r>
      <w:r w:rsidRPr="00942995">
        <w:rPr>
          <w:b/>
          <w:bCs/>
          <w:i/>
          <w:iCs/>
          <w:vertAlign w:val="superscript"/>
        </w:rPr>
        <w:t>Nb</w:t>
      </w:r>
      <w:r w:rsidRPr="00942995">
        <w:rPr>
          <w:b/>
          <w:bCs/>
        </w:rPr>
        <w:t xml:space="preserve">), where </w:t>
      </w:r>
      <w:r w:rsidRPr="00C2749C">
        <w:rPr>
          <w:rFonts w:ascii="Calibri" w:hAnsi="Calibri" w:cs="Calibri"/>
          <w:b/>
          <w:bCs/>
        </w:rPr>
        <w:t>Δ</w:t>
      </w:r>
      <w:r w:rsidRPr="00942995">
        <w:rPr>
          <w:b/>
          <w:bCs/>
          <w:i/>
          <w:iCs/>
        </w:rPr>
        <w:t>PL</w:t>
      </w:r>
      <w:r w:rsidRPr="00942995">
        <w:rPr>
          <w:b/>
          <w:bCs/>
        </w:rPr>
        <w:t>(</w:t>
      </w:r>
      <w:r w:rsidRPr="00942995">
        <w:rPr>
          <w:b/>
          <w:bCs/>
          <w:i/>
          <w:iCs/>
        </w:rPr>
        <w:t>n</w:t>
      </w:r>
      <w:r w:rsidRPr="00942995">
        <w:rPr>
          <w:b/>
          <w:bCs/>
        </w:rPr>
        <w:t xml:space="preserve">) corresponds to the power </w:t>
      </w:r>
      <w:r w:rsidR="00BA3FA3">
        <w:rPr>
          <w:b/>
          <w:bCs/>
        </w:rPr>
        <w:t xml:space="preserve">difference </w:t>
      </w:r>
      <w:r w:rsidRPr="00942995">
        <w:rPr>
          <w:b/>
          <w:bCs/>
        </w:rPr>
        <w:t xml:space="preserve">of the </w:t>
      </w:r>
      <w:r w:rsidRPr="00942995">
        <w:rPr>
          <w:b/>
          <w:bCs/>
          <w:i/>
          <w:iCs/>
        </w:rPr>
        <w:t>n</w:t>
      </w:r>
      <w:r w:rsidRPr="00942995">
        <w:rPr>
          <w:b/>
          <w:bCs/>
          <w:vertAlign w:val="superscript"/>
        </w:rPr>
        <w:t>th</w:t>
      </w:r>
      <w:r w:rsidRPr="00942995">
        <w:rPr>
          <w:b/>
          <w:bCs/>
        </w:rPr>
        <w:t xml:space="preserve"> level with the total number of levels equal to 2</w:t>
      </w:r>
      <w:r w:rsidRPr="00942995">
        <w:rPr>
          <w:b/>
          <w:bCs/>
          <w:i/>
          <w:iCs/>
          <w:vertAlign w:val="superscript"/>
        </w:rPr>
        <w:t>Nb</w:t>
      </w:r>
      <w:r w:rsidRPr="00942995">
        <w:rPr>
          <w:b/>
          <w:bCs/>
        </w:rPr>
        <w:t xml:space="preserve"> </w:t>
      </w:r>
    </w:p>
    <w:p w14:paraId="3F5EE732" w14:textId="3ED804D2" w:rsidR="00C2749C" w:rsidRDefault="00C2749C" w:rsidP="00C2749C">
      <w:pPr>
        <w:pStyle w:val="3GPPText"/>
        <w:numPr>
          <w:ilvl w:val="2"/>
          <w:numId w:val="3"/>
        </w:numPr>
      </w:pPr>
      <w:r w:rsidRPr="00942995">
        <w:rPr>
          <w:b/>
          <w:bCs/>
          <w:i/>
          <w:iCs/>
        </w:rPr>
        <w:t>N</w:t>
      </w:r>
      <w:r w:rsidRPr="00942995">
        <w:rPr>
          <w:b/>
          <w:bCs/>
          <w:i/>
          <w:iCs/>
          <w:vertAlign w:val="subscript"/>
        </w:rPr>
        <w:t>b</w:t>
      </w:r>
      <w:r w:rsidRPr="00942995">
        <w:rPr>
          <w:b/>
          <w:bCs/>
        </w:rPr>
        <w:t xml:space="preserve"> is the number of bits used to signal a power </w:t>
      </w:r>
      <w:r w:rsidR="00BA3FA3">
        <w:rPr>
          <w:b/>
          <w:bCs/>
        </w:rPr>
        <w:t xml:space="preserve">difference </w:t>
      </w:r>
      <w:r w:rsidRPr="00942995">
        <w:rPr>
          <w:b/>
          <w:bCs/>
        </w:rPr>
        <w:t xml:space="preserve">level value </w:t>
      </w:r>
    </w:p>
    <w:p w14:paraId="36D83285" w14:textId="6AE80F6F" w:rsidR="00C2749C" w:rsidRDefault="00BA3FA3" w:rsidP="00C2749C">
      <w:pPr>
        <w:pStyle w:val="3GPPText"/>
        <w:numPr>
          <w:ilvl w:val="2"/>
          <w:numId w:val="3"/>
        </w:numPr>
      </w:pPr>
      <w:r w:rsidRPr="00C2749C">
        <w:rPr>
          <w:rFonts w:ascii="Calibri" w:hAnsi="Calibri" w:cs="Calibri"/>
          <w:b/>
          <w:bCs/>
        </w:rPr>
        <w:lastRenderedPageBreak/>
        <w:t>Δ</w:t>
      </w:r>
      <w:r w:rsidR="00C2749C" w:rsidRPr="00942995">
        <w:rPr>
          <w:b/>
          <w:bCs/>
          <w:i/>
          <w:iCs/>
        </w:rPr>
        <w:t>PL</w:t>
      </w:r>
      <w:r w:rsidR="00C2749C" w:rsidRPr="00942995">
        <w:rPr>
          <w:b/>
          <w:bCs/>
        </w:rPr>
        <w:t xml:space="preserve"> = 0 dB corresponds to the peak power </w:t>
      </w:r>
      <w:r>
        <w:rPr>
          <w:b/>
          <w:bCs/>
        </w:rPr>
        <w:t>per angle</w:t>
      </w:r>
    </w:p>
    <w:p w14:paraId="1F16EB7D" w14:textId="66D6F7B4" w:rsidR="00C2749C" w:rsidRDefault="00003B5A" w:rsidP="00C2749C">
      <w:pPr>
        <w:pStyle w:val="3GPPText"/>
        <w:numPr>
          <w:ilvl w:val="2"/>
          <w:numId w:val="3"/>
        </w:numPr>
      </w:pPr>
      <w:r w:rsidRPr="00C2749C">
        <w:rPr>
          <w:rFonts w:ascii="Calibri" w:hAnsi="Calibri" w:cs="Calibri"/>
          <w:b/>
          <w:bCs/>
        </w:rPr>
        <w:t>Δ</w:t>
      </w:r>
      <w:r w:rsidR="00C2749C" w:rsidRPr="00942995">
        <w:rPr>
          <w:b/>
          <w:bCs/>
          <w:i/>
          <w:iCs/>
        </w:rPr>
        <w:t>PL</w:t>
      </w:r>
      <w:r w:rsidR="00C2749C" w:rsidRPr="00942995">
        <w:rPr>
          <w:b/>
          <w:bCs/>
        </w:rPr>
        <w:t xml:space="preserve"> = - 20×lg(2</w:t>
      </w:r>
      <w:r w:rsidR="00C2749C" w:rsidRPr="00942995">
        <w:rPr>
          <w:b/>
          <w:bCs/>
          <w:i/>
          <w:iCs/>
          <w:vertAlign w:val="superscript"/>
        </w:rPr>
        <w:t>Nb</w:t>
      </w:r>
      <w:r w:rsidR="00C2749C" w:rsidRPr="00942995">
        <w:rPr>
          <w:b/>
          <w:bCs/>
        </w:rPr>
        <w:t xml:space="preserve">) dB corresponds to the sensitivity level or the minimum value used to signal a power </w:t>
      </w:r>
      <w:r w:rsidR="002913B4">
        <w:rPr>
          <w:b/>
          <w:bCs/>
        </w:rPr>
        <w:t xml:space="preserve">difference </w:t>
      </w:r>
      <w:r w:rsidR="00C2749C" w:rsidRPr="00942995">
        <w:rPr>
          <w:b/>
          <w:bCs/>
        </w:rPr>
        <w:t>level value</w:t>
      </w:r>
    </w:p>
    <w:p w14:paraId="4D54E5B6" w14:textId="77777777" w:rsidR="00C2749C" w:rsidRDefault="00C2749C" w:rsidP="00C2749C">
      <w:pPr>
        <w:pStyle w:val="3GPPText"/>
        <w:numPr>
          <w:ilvl w:val="1"/>
          <w:numId w:val="3"/>
        </w:numPr>
      </w:pPr>
      <w:r w:rsidRPr="00942995">
        <w:rPr>
          <w:b/>
          <w:bCs/>
          <w:i/>
          <w:iCs/>
        </w:rPr>
        <w:t>N</w:t>
      </w:r>
      <w:r w:rsidRPr="00942995">
        <w:rPr>
          <w:b/>
          <w:bCs/>
          <w:i/>
          <w:iCs/>
          <w:vertAlign w:val="subscript"/>
        </w:rPr>
        <w:t>b</w:t>
      </w:r>
      <w:r w:rsidRPr="00942995">
        <w:rPr>
          <w:b/>
          <w:bCs/>
        </w:rPr>
        <w:t xml:space="preserve"> parameter can be set as one of the following {2, 3, 4, 5, 6, 7, 8} bits</w:t>
      </w:r>
    </w:p>
    <w:p w14:paraId="4CFD6603" w14:textId="77777777" w:rsidR="00C2749C" w:rsidRPr="00942995" w:rsidRDefault="00C2749C" w:rsidP="00C2749C">
      <w:pPr>
        <w:pStyle w:val="3GPPText"/>
        <w:numPr>
          <w:ilvl w:val="2"/>
          <w:numId w:val="3"/>
        </w:numPr>
      </w:pPr>
      <w:r w:rsidRPr="00942995">
        <w:rPr>
          <w:b/>
          <w:bCs/>
        </w:rPr>
        <w:t xml:space="preserve">The choice of the </w:t>
      </w:r>
      <w:r w:rsidRPr="00942995">
        <w:rPr>
          <w:b/>
          <w:bCs/>
          <w:i/>
          <w:iCs/>
        </w:rPr>
        <w:t>N</w:t>
      </w:r>
      <w:r w:rsidRPr="00942995">
        <w:rPr>
          <w:b/>
          <w:bCs/>
          <w:i/>
          <w:iCs/>
          <w:vertAlign w:val="subscript"/>
        </w:rPr>
        <w:t>b</w:t>
      </w:r>
      <w:r w:rsidRPr="00942995">
        <w:rPr>
          <w:b/>
          <w:bCs/>
        </w:rPr>
        <w:t xml:space="preserve"> parameter provides a trade-off between the required accuracy and signaling overhead</w:t>
      </w:r>
    </w:p>
    <w:bookmarkEnd w:id="1"/>
    <w:p w14:paraId="7CE7B37D" w14:textId="77777777" w:rsidR="0032389F" w:rsidRDefault="0032389F" w:rsidP="00942995">
      <w:pPr>
        <w:pStyle w:val="3GPPText"/>
      </w:pPr>
    </w:p>
    <w:p w14:paraId="4D45B378" w14:textId="77777777" w:rsidR="00F7666A" w:rsidRDefault="00F7666A" w:rsidP="00F7666A">
      <w:pPr>
        <w:pStyle w:val="3GPPH1"/>
      </w:pPr>
      <w:r>
        <w:t>Conclusions</w:t>
      </w:r>
    </w:p>
    <w:p w14:paraId="0602E248" w14:textId="77777777" w:rsidR="00F7666A" w:rsidRPr="00942E82" w:rsidRDefault="00F7666A" w:rsidP="00F7666A">
      <w:pPr>
        <w:pStyle w:val="3GPPText"/>
      </w:pPr>
      <w:r w:rsidRPr="00942E82">
        <w:t xml:space="preserve">In this contribution, we provided our view on the </w:t>
      </w:r>
      <w:r>
        <w:t xml:space="preserve">remaining details for the DL-AOD positioning enhancements. </w:t>
      </w:r>
      <w:r w:rsidRPr="00942E82">
        <w:t>In summary, we have following list of proposals:</w:t>
      </w:r>
    </w:p>
    <w:p w14:paraId="130A48ED" w14:textId="77777777" w:rsidR="001A0D22" w:rsidRDefault="001A0D22" w:rsidP="00942995">
      <w:pPr>
        <w:pStyle w:val="3GPPText"/>
      </w:pPr>
    </w:p>
    <w:p w14:paraId="627B32C6" w14:textId="6BB8F37F" w:rsidR="00E7162C" w:rsidRPr="00F5565E" w:rsidRDefault="00EF25DC" w:rsidP="00942995">
      <w:pPr>
        <w:pStyle w:val="3GPPText"/>
        <w:rPr>
          <w:b/>
          <w:bCs/>
        </w:rPr>
      </w:pPr>
      <w:r w:rsidRPr="00F5565E">
        <w:rPr>
          <w:b/>
          <w:bCs/>
        </w:rPr>
        <w:t xml:space="preserve">Proposal #1: </w:t>
      </w:r>
    </w:p>
    <w:p w14:paraId="64935A91" w14:textId="77777777" w:rsidR="009B1A9E" w:rsidRDefault="009B1A9E" w:rsidP="009B1A9E">
      <w:pPr>
        <w:pStyle w:val="3GPPText"/>
        <w:numPr>
          <w:ilvl w:val="1"/>
          <w:numId w:val="3"/>
        </w:numPr>
        <w:rPr>
          <w:b/>
          <w:bCs/>
        </w:rPr>
      </w:pPr>
      <w:r w:rsidRPr="00AA0403">
        <w:rPr>
          <w:b/>
          <w:bCs/>
        </w:rPr>
        <w:t xml:space="preserve">For </w:t>
      </w:r>
      <w:r>
        <w:rPr>
          <w:b/>
          <w:bCs/>
        </w:rPr>
        <w:t xml:space="preserve">both UE-based and UE-assisted DL-AOD positioning, </w:t>
      </w:r>
      <w:r w:rsidRPr="00E00FDE">
        <w:rPr>
          <w:b/>
          <w:bCs/>
        </w:rPr>
        <w:t xml:space="preserve">the UE can be requested subject to UE capability to measure and report (for UE-assisted) the </w:t>
      </w:r>
      <w:r>
        <w:rPr>
          <w:b/>
          <w:bCs/>
        </w:rPr>
        <w:t xml:space="preserve">DL </w:t>
      </w:r>
      <w:r w:rsidRPr="00E00FDE">
        <w:rPr>
          <w:b/>
          <w:bCs/>
        </w:rPr>
        <w:t>PRS</w:t>
      </w:r>
      <w:r>
        <w:rPr>
          <w:b/>
          <w:bCs/>
        </w:rPr>
        <w:t>-</w:t>
      </w:r>
      <w:r w:rsidRPr="00E00FDE">
        <w:rPr>
          <w:b/>
          <w:bCs/>
        </w:rPr>
        <w:t>RSRP</w:t>
      </w:r>
      <w:r>
        <w:rPr>
          <w:b/>
          <w:bCs/>
        </w:rPr>
        <w:t>P</w:t>
      </w:r>
      <w:r w:rsidRPr="00E00FDE">
        <w:rPr>
          <w:b/>
          <w:bCs/>
        </w:rPr>
        <w:t xml:space="preserve"> of the first path</w:t>
      </w:r>
      <w:r>
        <w:rPr>
          <w:b/>
          <w:bCs/>
        </w:rPr>
        <w:t xml:space="preserve"> using the following RX diversity options:</w:t>
      </w:r>
    </w:p>
    <w:p w14:paraId="0406555B" w14:textId="77777777" w:rsidR="009B1A9E" w:rsidRPr="00A5639F" w:rsidRDefault="009B1A9E" w:rsidP="009B1A9E">
      <w:pPr>
        <w:pStyle w:val="3GPPText"/>
        <w:numPr>
          <w:ilvl w:val="2"/>
          <w:numId w:val="3"/>
        </w:numPr>
      </w:pPr>
      <w:r>
        <w:rPr>
          <w:b/>
          <w:bCs/>
        </w:rPr>
        <w:t xml:space="preserve">Option 1: </w:t>
      </w:r>
      <w:r w:rsidRPr="00160FB9">
        <w:rPr>
          <w:b/>
          <w:bCs/>
        </w:rPr>
        <w:t xml:space="preserve">if the DL PRS-RSRPP </w:t>
      </w:r>
      <w:r>
        <w:rPr>
          <w:b/>
          <w:bCs/>
        </w:rPr>
        <w:t xml:space="preserve">of the first path </w:t>
      </w:r>
      <w:r w:rsidRPr="00160FB9">
        <w:rPr>
          <w:b/>
          <w:bCs/>
        </w:rPr>
        <w:t xml:space="preserve">is reported only, then the DL PRS-RSRPP </w:t>
      </w:r>
      <w:r>
        <w:rPr>
          <w:b/>
          <w:bCs/>
        </w:rPr>
        <w:t xml:space="preserve">of the first path </w:t>
      </w:r>
      <w:r w:rsidRPr="00160FB9">
        <w:rPr>
          <w:b/>
          <w:bCs/>
        </w:rPr>
        <w:t>is reported using the absolute values</w:t>
      </w:r>
    </w:p>
    <w:p w14:paraId="02052E06" w14:textId="77777777" w:rsidR="009B1A9E" w:rsidRPr="00AD7EDF" w:rsidRDefault="009B1A9E" w:rsidP="009B1A9E">
      <w:pPr>
        <w:pStyle w:val="3GPPText"/>
        <w:numPr>
          <w:ilvl w:val="2"/>
          <w:numId w:val="3"/>
        </w:numPr>
      </w:pPr>
      <w:r w:rsidRPr="000B079B">
        <w:rPr>
          <w:b/>
          <w:bCs/>
        </w:rPr>
        <w:t xml:space="preserve">Option </w:t>
      </w:r>
      <w:r>
        <w:rPr>
          <w:b/>
          <w:bCs/>
        </w:rPr>
        <w:t>2</w:t>
      </w:r>
      <w:r w:rsidRPr="000B079B">
        <w:rPr>
          <w:b/>
          <w:bCs/>
        </w:rPr>
        <w:t>:</w:t>
      </w:r>
      <w:r>
        <w:rPr>
          <w:b/>
          <w:bCs/>
        </w:rPr>
        <w:t xml:space="preserve"> i</w:t>
      </w:r>
      <w:r w:rsidRPr="000B079B">
        <w:rPr>
          <w:b/>
          <w:bCs/>
        </w:rPr>
        <w:t xml:space="preserve">f both DL PRS-RSRP and DL PRS-RSRPP </w:t>
      </w:r>
      <w:r>
        <w:rPr>
          <w:b/>
          <w:bCs/>
        </w:rPr>
        <w:t xml:space="preserve">of the first path </w:t>
      </w:r>
      <w:r w:rsidRPr="000B079B">
        <w:rPr>
          <w:b/>
          <w:bCs/>
        </w:rPr>
        <w:t xml:space="preserve">are reported, then the DL PRS-RSRP is reported </w:t>
      </w:r>
      <w:r>
        <w:rPr>
          <w:b/>
          <w:bCs/>
        </w:rPr>
        <w:t>using</w:t>
      </w:r>
      <w:r w:rsidRPr="000B079B">
        <w:rPr>
          <w:b/>
          <w:bCs/>
        </w:rPr>
        <w:t xml:space="preserve"> the absolute values and the DL PRS-RSRPP </w:t>
      </w:r>
      <w:r>
        <w:rPr>
          <w:b/>
          <w:bCs/>
        </w:rPr>
        <w:t xml:space="preserve">of the first path </w:t>
      </w:r>
      <w:r w:rsidRPr="000B079B">
        <w:rPr>
          <w:b/>
          <w:bCs/>
        </w:rPr>
        <w:t xml:space="preserve">is reported </w:t>
      </w:r>
      <w:r>
        <w:rPr>
          <w:b/>
          <w:bCs/>
        </w:rPr>
        <w:t xml:space="preserve">using </w:t>
      </w:r>
      <w:r w:rsidRPr="000B079B">
        <w:rPr>
          <w:b/>
          <w:bCs/>
        </w:rPr>
        <w:t>the differential values, where the DL PRS-RSRP is selected as a reference measurement</w:t>
      </w:r>
    </w:p>
    <w:p w14:paraId="1BC344DE" w14:textId="77777777" w:rsidR="009B1A9E" w:rsidRDefault="009B1A9E" w:rsidP="009B1A9E">
      <w:pPr>
        <w:pStyle w:val="3GPPText"/>
        <w:numPr>
          <w:ilvl w:val="2"/>
          <w:numId w:val="3"/>
        </w:numPr>
        <w:rPr>
          <w:b/>
          <w:bCs/>
        </w:rPr>
      </w:pPr>
      <w:r>
        <w:rPr>
          <w:b/>
          <w:bCs/>
        </w:rPr>
        <w:t>The absolute values are reported in the range [-156 dBm, -31 dBm] with 1 dB resolution</w:t>
      </w:r>
    </w:p>
    <w:p w14:paraId="2D35C454" w14:textId="77777777" w:rsidR="009B1A9E" w:rsidRPr="00D56B98" w:rsidRDefault="009B1A9E" w:rsidP="009B1A9E">
      <w:pPr>
        <w:pStyle w:val="3GPPText"/>
        <w:numPr>
          <w:ilvl w:val="2"/>
          <w:numId w:val="3"/>
        </w:numPr>
        <w:rPr>
          <w:b/>
          <w:bCs/>
        </w:rPr>
      </w:pPr>
      <w:r w:rsidRPr="00D56B98">
        <w:rPr>
          <w:b/>
          <w:bCs/>
        </w:rPr>
        <w:t>The differential values are reported in the range [-30 dB, 0 dB] with 1 dB resolution</w:t>
      </w:r>
    </w:p>
    <w:p w14:paraId="3C824C74" w14:textId="77777777" w:rsidR="00F5565E" w:rsidRDefault="00F5565E" w:rsidP="00942995">
      <w:pPr>
        <w:pStyle w:val="3GPPText"/>
      </w:pPr>
    </w:p>
    <w:p w14:paraId="6E4648F9" w14:textId="6F52E4AC" w:rsidR="00EF25DC" w:rsidRPr="00F5565E" w:rsidRDefault="00EF25DC" w:rsidP="00942995">
      <w:pPr>
        <w:pStyle w:val="3GPPText"/>
        <w:rPr>
          <w:b/>
          <w:bCs/>
        </w:rPr>
      </w:pPr>
      <w:r w:rsidRPr="00F5565E">
        <w:rPr>
          <w:b/>
          <w:bCs/>
        </w:rPr>
        <w:t xml:space="preserve">Proposal #2: </w:t>
      </w:r>
    </w:p>
    <w:p w14:paraId="30DB7E1B" w14:textId="77777777" w:rsidR="005B35D3" w:rsidRDefault="005B35D3" w:rsidP="005B35D3">
      <w:pPr>
        <w:pStyle w:val="3GPPText"/>
        <w:numPr>
          <w:ilvl w:val="1"/>
          <w:numId w:val="3"/>
        </w:numPr>
        <w:rPr>
          <w:b/>
          <w:bCs/>
        </w:rPr>
      </w:pPr>
      <w:r>
        <w:rPr>
          <w:b/>
          <w:bCs/>
        </w:rPr>
        <w:t>Confirm RAN4 understanding that the DL PRS-RSRPP is defined per path and per RE</w:t>
      </w:r>
    </w:p>
    <w:p w14:paraId="5BA13B1C" w14:textId="77777777" w:rsidR="00F5565E" w:rsidRDefault="00F5565E" w:rsidP="00942995">
      <w:pPr>
        <w:pStyle w:val="3GPPText"/>
      </w:pPr>
    </w:p>
    <w:p w14:paraId="0EEF69A4" w14:textId="739118F6" w:rsidR="00EF25DC" w:rsidRPr="00F5565E" w:rsidRDefault="00EF25DC" w:rsidP="00942995">
      <w:pPr>
        <w:pStyle w:val="3GPPText"/>
        <w:rPr>
          <w:b/>
          <w:bCs/>
        </w:rPr>
      </w:pPr>
      <w:r w:rsidRPr="00F5565E">
        <w:rPr>
          <w:b/>
          <w:bCs/>
        </w:rPr>
        <w:t>Proposal #3:</w:t>
      </w:r>
    </w:p>
    <w:p w14:paraId="076BFB7D" w14:textId="77777777" w:rsidR="007919D2" w:rsidRDefault="007919D2" w:rsidP="007919D2">
      <w:pPr>
        <w:pStyle w:val="3GPPText"/>
        <w:numPr>
          <w:ilvl w:val="1"/>
          <w:numId w:val="3"/>
        </w:numPr>
        <w:rPr>
          <w:b/>
          <w:bCs/>
        </w:rPr>
      </w:pPr>
      <w:r>
        <w:rPr>
          <w:b/>
          <w:bCs/>
        </w:rPr>
        <w:t>Uncertainty range for the DL-AOD/ZOD is defined as follows:</w:t>
      </w:r>
    </w:p>
    <w:p w14:paraId="549BAD05" w14:textId="77777777" w:rsidR="007919D2" w:rsidRPr="00294821" w:rsidRDefault="007919D2" w:rsidP="007919D2">
      <w:pPr>
        <w:pStyle w:val="3GPPText"/>
        <w:numPr>
          <w:ilvl w:val="2"/>
          <w:numId w:val="3"/>
        </w:numPr>
        <w:rPr>
          <w:b/>
          <w:bCs/>
        </w:rPr>
      </w:pPr>
      <w:r w:rsidRPr="00294821">
        <w:rPr>
          <w:b/>
          <w:bCs/>
        </w:rPr>
        <w:t>Expected azimuth angle of departure as (</w:t>
      </w:r>
      <w:r w:rsidRPr="00294821">
        <w:rPr>
          <w:b/>
          <w:bCs/>
          <w:i/>
          <w:iCs/>
        </w:rPr>
        <w:t>φ</w:t>
      </w:r>
      <w:r w:rsidRPr="003E2E20">
        <w:rPr>
          <w:b/>
          <w:bCs/>
          <w:i/>
          <w:iCs/>
          <w:vertAlign w:val="subscript"/>
        </w:rPr>
        <w:t>DL-</w:t>
      </w:r>
      <w:r w:rsidRPr="00294821">
        <w:rPr>
          <w:b/>
          <w:bCs/>
          <w:i/>
          <w:iCs/>
          <w:vertAlign w:val="subscript"/>
        </w:rPr>
        <w:t>AOD</w:t>
      </w:r>
      <w:r w:rsidRPr="00294821">
        <w:rPr>
          <w:b/>
          <w:bCs/>
        </w:rPr>
        <w:t xml:space="preserve"> - Δ</w:t>
      </w:r>
      <w:r w:rsidRPr="00294821">
        <w:rPr>
          <w:b/>
          <w:bCs/>
          <w:i/>
          <w:iCs/>
        </w:rPr>
        <w:t>φ</w:t>
      </w:r>
      <w:r w:rsidRPr="003E2E20">
        <w:rPr>
          <w:b/>
          <w:bCs/>
          <w:i/>
          <w:iCs/>
          <w:vertAlign w:val="subscript"/>
        </w:rPr>
        <w:t>DL-</w:t>
      </w:r>
      <w:r w:rsidRPr="00294821">
        <w:rPr>
          <w:b/>
          <w:bCs/>
          <w:i/>
          <w:iCs/>
          <w:vertAlign w:val="subscript"/>
        </w:rPr>
        <w:t>AOD</w:t>
      </w:r>
      <w:r w:rsidRPr="00294821">
        <w:rPr>
          <w:b/>
          <w:bCs/>
        </w:rPr>
        <w:t xml:space="preserve">/2, </w:t>
      </w:r>
      <w:r w:rsidRPr="00294821">
        <w:rPr>
          <w:b/>
          <w:bCs/>
          <w:i/>
          <w:iCs/>
        </w:rPr>
        <w:t>φ</w:t>
      </w:r>
      <w:r w:rsidRPr="003E2E20">
        <w:rPr>
          <w:b/>
          <w:bCs/>
          <w:i/>
          <w:iCs/>
          <w:vertAlign w:val="subscript"/>
        </w:rPr>
        <w:t>DL-</w:t>
      </w:r>
      <w:r w:rsidRPr="00294821">
        <w:rPr>
          <w:b/>
          <w:bCs/>
          <w:i/>
          <w:iCs/>
          <w:vertAlign w:val="subscript"/>
        </w:rPr>
        <w:t>AOD</w:t>
      </w:r>
      <w:r w:rsidRPr="00294821">
        <w:rPr>
          <w:b/>
          <w:bCs/>
        </w:rPr>
        <w:t xml:space="preserve"> + Δ</w:t>
      </w:r>
      <w:r w:rsidRPr="00294821">
        <w:rPr>
          <w:b/>
          <w:bCs/>
          <w:i/>
          <w:iCs/>
        </w:rPr>
        <w:t>φ</w:t>
      </w:r>
      <w:r w:rsidRPr="003E2E20">
        <w:rPr>
          <w:b/>
          <w:bCs/>
          <w:i/>
          <w:iCs/>
          <w:vertAlign w:val="subscript"/>
        </w:rPr>
        <w:t>DL-</w:t>
      </w:r>
      <w:r w:rsidRPr="00294821">
        <w:rPr>
          <w:b/>
          <w:bCs/>
          <w:i/>
          <w:iCs/>
          <w:vertAlign w:val="subscript"/>
        </w:rPr>
        <w:t>AOD</w:t>
      </w:r>
      <w:r w:rsidRPr="00294821">
        <w:rPr>
          <w:b/>
          <w:bCs/>
        </w:rPr>
        <w:t>/2)</w:t>
      </w:r>
    </w:p>
    <w:p w14:paraId="73498503" w14:textId="77777777" w:rsidR="007919D2" w:rsidRPr="00294821" w:rsidRDefault="007919D2" w:rsidP="007919D2">
      <w:pPr>
        <w:pStyle w:val="3GPPText"/>
        <w:numPr>
          <w:ilvl w:val="3"/>
          <w:numId w:val="3"/>
        </w:numPr>
        <w:rPr>
          <w:b/>
          <w:bCs/>
        </w:rPr>
      </w:pPr>
      <w:r w:rsidRPr="00294821">
        <w:rPr>
          <w:b/>
          <w:bCs/>
          <w:i/>
          <w:iCs/>
        </w:rPr>
        <w:t>φ</w:t>
      </w:r>
      <w:r w:rsidRPr="003E2E20">
        <w:rPr>
          <w:b/>
          <w:bCs/>
          <w:i/>
          <w:iCs/>
          <w:vertAlign w:val="subscript"/>
        </w:rPr>
        <w:t>DL-</w:t>
      </w:r>
      <w:r w:rsidRPr="00294821">
        <w:rPr>
          <w:b/>
          <w:bCs/>
          <w:i/>
          <w:iCs/>
          <w:vertAlign w:val="subscript"/>
        </w:rPr>
        <w:t>AOD</w:t>
      </w:r>
      <w:r w:rsidRPr="00294821">
        <w:rPr>
          <w:b/>
          <w:bCs/>
        </w:rPr>
        <w:t xml:space="preserve"> - expected azimuth angle of departure, Δ</w:t>
      </w:r>
      <w:r w:rsidRPr="00294821">
        <w:rPr>
          <w:b/>
          <w:bCs/>
          <w:i/>
          <w:iCs/>
        </w:rPr>
        <w:t>φ</w:t>
      </w:r>
      <w:r w:rsidRPr="003E2E20">
        <w:rPr>
          <w:b/>
          <w:bCs/>
          <w:i/>
          <w:iCs/>
          <w:vertAlign w:val="subscript"/>
        </w:rPr>
        <w:t>DL-</w:t>
      </w:r>
      <w:r w:rsidRPr="00294821">
        <w:rPr>
          <w:b/>
          <w:bCs/>
          <w:i/>
          <w:iCs/>
          <w:vertAlign w:val="subscript"/>
        </w:rPr>
        <w:t>AOD</w:t>
      </w:r>
      <w:r w:rsidRPr="00294821">
        <w:rPr>
          <w:b/>
          <w:bCs/>
        </w:rPr>
        <w:t xml:space="preserve"> – uncertainty range for expected azimuth angle of departure</w:t>
      </w:r>
    </w:p>
    <w:p w14:paraId="6680A904" w14:textId="77777777" w:rsidR="007919D2" w:rsidRPr="00294821" w:rsidRDefault="007919D2" w:rsidP="007919D2">
      <w:pPr>
        <w:pStyle w:val="3GPPText"/>
        <w:numPr>
          <w:ilvl w:val="2"/>
          <w:numId w:val="3"/>
        </w:numPr>
        <w:rPr>
          <w:b/>
          <w:bCs/>
        </w:rPr>
      </w:pPr>
      <w:r w:rsidRPr="00294821">
        <w:rPr>
          <w:b/>
          <w:bCs/>
        </w:rPr>
        <w:t>Expected zenith angle of departure as (</w:t>
      </w:r>
      <w:r w:rsidRPr="00294821">
        <w:rPr>
          <w:b/>
          <w:bCs/>
          <w:i/>
          <w:iCs/>
        </w:rPr>
        <w:t>θ</w:t>
      </w:r>
      <w:r w:rsidRPr="003E2E20">
        <w:rPr>
          <w:b/>
          <w:bCs/>
          <w:i/>
          <w:iCs/>
          <w:vertAlign w:val="subscript"/>
        </w:rPr>
        <w:t>DL-</w:t>
      </w:r>
      <w:r w:rsidRPr="00294821">
        <w:rPr>
          <w:b/>
          <w:bCs/>
          <w:i/>
          <w:iCs/>
          <w:vertAlign w:val="subscript"/>
        </w:rPr>
        <w:t>ZOD</w:t>
      </w:r>
      <w:r w:rsidRPr="00294821">
        <w:rPr>
          <w:b/>
          <w:bCs/>
        </w:rPr>
        <w:t xml:space="preserve"> - Δ</w:t>
      </w:r>
      <w:r w:rsidRPr="00294821">
        <w:rPr>
          <w:b/>
          <w:bCs/>
          <w:i/>
          <w:iCs/>
        </w:rPr>
        <w:t>θ</w:t>
      </w:r>
      <w:r w:rsidRPr="003E2E20">
        <w:rPr>
          <w:b/>
          <w:bCs/>
          <w:i/>
          <w:iCs/>
          <w:vertAlign w:val="subscript"/>
        </w:rPr>
        <w:t>DL-</w:t>
      </w:r>
      <w:r w:rsidRPr="00294821">
        <w:rPr>
          <w:b/>
          <w:bCs/>
          <w:i/>
          <w:iCs/>
          <w:vertAlign w:val="subscript"/>
        </w:rPr>
        <w:t>ZOD</w:t>
      </w:r>
      <w:r w:rsidRPr="00294821">
        <w:rPr>
          <w:b/>
          <w:bCs/>
        </w:rPr>
        <w:t xml:space="preserve">/2, </w:t>
      </w:r>
      <w:r w:rsidRPr="00513ED0">
        <w:rPr>
          <w:b/>
          <w:bCs/>
          <w:i/>
          <w:iCs/>
        </w:rPr>
        <w:t>θ</w:t>
      </w:r>
      <w:r w:rsidRPr="003E2E20">
        <w:rPr>
          <w:b/>
          <w:bCs/>
          <w:i/>
          <w:iCs/>
          <w:vertAlign w:val="subscript"/>
        </w:rPr>
        <w:t>DL-</w:t>
      </w:r>
      <w:r w:rsidRPr="00513ED0">
        <w:rPr>
          <w:b/>
          <w:bCs/>
          <w:i/>
          <w:iCs/>
          <w:vertAlign w:val="subscript"/>
        </w:rPr>
        <w:t>ZOD</w:t>
      </w:r>
      <w:r w:rsidRPr="00294821">
        <w:rPr>
          <w:b/>
          <w:bCs/>
        </w:rPr>
        <w:t xml:space="preserve"> + Δ</w:t>
      </w:r>
      <w:r w:rsidRPr="00513ED0">
        <w:rPr>
          <w:b/>
          <w:bCs/>
          <w:i/>
          <w:iCs/>
        </w:rPr>
        <w:t>θ</w:t>
      </w:r>
      <w:r w:rsidRPr="003E2E20">
        <w:rPr>
          <w:b/>
          <w:bCs/>
          <w:i/>
          <w:iCs/>
          <w:vertAlign w:val="subscript"/>
        </w:rPr>
        <w:t>DL-</w:t>
      </w:r>
      <w:r w:rsidRPr="00513ED0">
        <w:rPr>
          <w:b/>
          <w:bCs/>
          <w:i/>
          <w:iCs/>
          <w:vertAlign w:val="subscript"/>
        </w:rPr>
        <w:t>ZOD</w:t>
      </w:r>
      <w:r w:rsidRPr="00294821">
        <w:rPr>
          <w:b/>
          <w:bCs/>
        </w:rPr>
        <w:t>/2)</w:t>
      </w:r>
    </w:p>
    <w:p w14:paraId="70E0F211" w14:textId="77777777" w:rsidR="007919D2" w:rsidRPr="00294821" w:rsidRDefault="007919D2" w:rsidP="007919D2">
      <w:pPr>
        <w:pStyle w:val="3GPPText"/>
        <w:numPr>
          <w:ilvl w:val="3"/>
          <w:numId w:val="3"/>
        </w:numPr>
        <w:rPr>
          <w:b/>
          <w:bCs/>
        </w:rPr>
      </w:pPr>
      <w:r w:rsidRPr="00513ED0">
        <w:rPr>
          <w:b/>
          <w:bCs/>
          <w:i/>
          <w:iCs/>
        </w:rPr>
        <w:t>θ</w:t>
      </w:r>
      <w:r w:rsidRPr="003E2E20">
        <w:rPr>
          <w:b/>
          <w:bCs/>
          <w:i/>
          <w:iCs/>
          <w:vertAlign w:val="subscript"/>
        </w:rPr>
        <w:t>DL-</w:t>
      </w:r>
      <w:r w:rsidRPr="00513ED0">
        <w:rPr>
          <w:b/>
          <w:bCs/>
          <w:i/>
          <w:iCs/>
          <w:vertAlign w:val="subscript"/>
        </w:rPr>
        <w:t>ZOD</w:t>
      </w:r>
      <w:r w:rsidRPr="00294821">
        <w:rPr>
          <w:b/>
          <w:bCs/>
        </w:rPr>
        <w:t xml:space="preserve"> - expected zenith angle of departure, Δ</w:t>
      </w:r>
      <w:r w:rsidRPr="00513ED0">
        <w:rPr>
          <w:b/>
          <w:bCs/>
          <w:i/>
          <w:iCs/>
        </w:rPr>
        <w:t>θ</w:t>
      </w:r>
      <w:r w:rsidRPr="003E2E20">
        <w:rPr>
          <w:b/>
          <w:bCs/>
          <w:i/>
          <w:iCs/>
          <w:vertAlign w:val="subscript"/>
        </w:rPr>
        <w:t>DL-</w:t>
      </w:r>
      <w:r w:rsidRPr="00513ED0">
        <w:rPr>
          <w:b/>
          <w:bCs/>
          <w:i/>
          <w:iCs/>
          <w:vertAlign w:val="subscript"/>
        </w:rPr>
        <w:t>ZOD</w:t>
      </w:r>
      <w:r w:rsidRPr="00294821">
        <w:rPr>
          <w:b/>
          <w:bCs/>
        </w:rPr>
        <w:t xml:space="preserve"> - uncertainty range for expected zenith angle of departure</w:t>
      </w:r>
    </w:p>
    <w:p w14:paraId="00B35A6F" w14:textId="77777777" w:rsidR="007919D2" w:rsidRPr="00294821" w:rsidRDefault="007919D2" w:rsidP="007919D2">
      <w:pPr>
        <w:pStyle w:val="3GPPText"/>
        <w:numPr>
          <w:ilvl w:val="2"/>
          <w:numId w:val="3"/>
        </w:numPr>
        <w:rPr>
          <w:b/>
          <w:bCs/>
        </w:rPr>
      </w:pPr>
      <w:r w:rsidRPr="00294821">
        <w:rPr>
          <w:b/>
          <w:bCs/>
        </w:rPr>
        <w:t>The Global Coordinate System (GCS) is supported for DL AOD/ZOD assistance information indication</w:t>
      </w:r>
    </w:p>
    <w:p w14:paraId="7BA1094C" w14:textId="77777777" w:rsidR="007919D2" w:rsidRPr="00294821" w:rsidRDefault="007919D2" w:rsidP="007919D2">
      <w:pPr>
        <w:pStyle w:val="3GPPText"/>
        <w:numPr>
          <w:ilvl w:val="2"/>
          <w:numId w:val="3"/>
        </w:numPr>
        <w:rPr>
          <w:b/>
          <w:bCs/>
        </w:rPr>
      </w:pPr>
      <w:r w:rsidRPr="00294821">
        <w:rPr>
          <w:b/>
          <w:bCs/>
        </w:rPr>
        <w:t xml:space="preserve">Granularity of 0.1 degrees is applied for the expected </w:t>
      </w:r>
      <w:r>
        <w:rPr>
          <w:b/>
          <w:bCs/>
        </w:rPr>
        <w:t>DL-</w:t>
      </w:r>
      <w:r w:rsidRPr="00294821">
        <w:rPr>
          <w:b/>
          <w:bCs/>
        </w:rPr>
        <w:t>AOD (</w:t>
      </w:r>
      <w:r w:rsidRPr="00513ED0">
        <w:rPr>
          <w:b/>
          <w:bCs/>
          <w:i/>
          <w:iCs/>
        </w:rPr>
        <w:t>φ</w:t>
      </w:r>
      <w:r w:rsidRPr="003E2E20">
        <w:rPr>
          <w:b/>
          <w:bCs/>
          <w:i/>
          <w:iCs/>
          <w:vertAlign w:val="subscript"/>
        </w:rPr>
        <w:t>DL-</w:t>
      </w:r>
      <w:r w:rsidRPr="00513ED0">
        <w:rPr>
          <w:b/>
          <w:bCs/>
          <w:i/>
          <w:iCs/>
          <w:vertAlign w:val="subscript"/>
        </w:rPr>
        <w:t>AOD</w:t>
      </w:r>
      <w:r w:rsidRPr="00294821">
        <w:rPr>
          <w:b/>
          <w:bCs/>
        </w:rPr>
        <w:t xml:space="preserve">), expected </w:t>
      </w:r>
      <w:r>
        <w:rPr>
          <w:b/>
          <w:bCs/>
        </w:rPr>
        <w:t>DL-</w:t>
      </w:r>
      <w:r w:rsidRPr="00294821">
        <w:rPr>
          <w:b/>
          <w:bCs/>
        </w:rPr>
        <w:t>ZOD (</w:t>
      </w:r>
      <w:r w:rsidRPr="00F82F77">
        <w:rPr>
          <w:b/>
          <w:bCs/>
          <w:i/>
          <w:iCs/>
        </w:rPr>
        <w:t>θ</w:t>
      </w:r>
      <w:r w:rsidRPr="003E2E20">
        <w:rPr>
          <w:b/>
          <w:bCs/>
          <w:i/>
          <w:iCs/>
          <w:vertAlign w:val="subscript"/>
        </w:rPr>
        <w:t>DL-</w:t>
      </w:r>
      <w:r w:rsidRPr="00F82F77">
        <w:rPr>
          <w:b/>
          <w:bCs/>
          <w:i/>
          <w:iCs/>
          <w:vertAlign w:val="subscript"/>
        </w:rPr>
        <w:t>ZOD</w:t>
      </w:r>
      <w:r w:rsidRPr="00294821">
        <w:rPr>
          <w:b/>
          <w:bCs/>
        </w:rPr>
        <w:t>) and the corresponding uncertainty values</w:t>
      </w:r>
    </w:p>
    <w:p w14:paraId="7B71429D" w14:textId="77777777" w:rsidR="00F5565E" w:rsidRDefault="00F5565E" w:rsidP="00942995">
      <w:pPr>
        <w:pStyle w:val="3GPPText"/>
      </w:pPr>
    </w:p>
    <w:p w14:paraId="6B7B6D2A" w14:textId="252AEE6E" w:rsidR="00EF25DC" w:rsidRPr="00F5565E" w:rsidRDefault="00782980" w:rsidP="00942995">
      <w:pPr>
        <w:pStyle w:val="3GPPText"/>
        <w:rPr>
          <w:b/>
          <w:bCs/>
        </w:rPr>
      </w:pPr>
      <w:r w:rsidRPr="00F5565E">
        <w:rPr>
          <w:b/>
          <w:bCs/>
        </w:rPr>
        <w:t xml:space="preserve">Proposal #4: </w:t>
      </w:r>
    </w:p>
    <w:p w14:paraId="356AACAC" w14:textId="77777777" w:rsidR="002E441E" w:rsidRDefault="002E441E" w:rsidP="002E441E">
      <w:pPr>
        <w:pStyle w:val="3GPPText"/>
        <w:numPr>
          <w:ilvl w:val="1"/>
          <w:numId w:val="3"/>
        </w:numPr>
        <w:rPr>
          <w:b/>
          <w:bCs/>
        </w:rPr>
      </w:pPr>
      <w:r>
        <w:rPr>
          <w:b/>
          <w:bCs/>
        </w:rPr>
        <w:t>For Positioning Reference Unit (PRU), if its antenna orientation is known, define the uncertainty range for the DL-AOA/ZOA as follows:</w:t>
      </w:r>
    </w:p>
    <w:p w14:paraId="586F16A1" w14:textId="77777777" w:rsidR="002E441E" w:rsidRPr="00EC5BDC" w:rsidRDefault="002E441E" w:rsidP="002E441E">
      <w:pPr>
        <w:pStyle w:val="3GPPText"/>
        <w:numPr>
          <w:ilvl w:val="2"/>
          <w:numId w:val="3"/>
        </w:numPr>
        <w:rPr>
          <w:b/>
          <w:bCs/>
        </w:rPr>
      </w:pPr>
      <w:r w:rsidRPr="00EC5BDC">
        <w:rPr>
          <w:b/>
          <w:bCs/>
        </w:rPr>
        <w:t>Expected azimuth angle of arrival as (φ</w:t>
      </w:r>
      <w:r w:rsidRPr="00EC5BDC">
        <w:rPr>
          <w:b/>
          <w:bCs/>
          <w:vertAlign w:val="subscript"/>
        </w:rPr>
        <w:t>DL-AOA</w:t>
      </w:r>
      <w:r w:rsidRPr="00EC5BDC">
        <w:rPr>
          <w:b/>
          <w:bCs/>
        </w:rPr>
        <w:t xml:space="preserve"> - Δ</w:t>
      </w:r>
      <w:r w:rsidRPr="0056675B">
        <w:rPr>
          <w:b/>
          <w:bCs/>
          <w:i/>
          <w:iCs/>
        </w:rPr>
        <w:t>φ</w:t>
      </w:r>
      <w:r w:rsidRPr="0056675B">
        <w:rPr>
          <w:b/>
          <w:bCs/>
          <w:i/>
          <w:iCs/>
          <w:vertAlign w:val="subscript"/>
        </w:rPr>
        <w:t>DL-AOA</w:t>
      </w:r>
      <w:r w:rsidRPr="00EC5BDC">
        <w:rPr>
          <w:b/>
          <w:bCs/>
        </w:rPr>
        <w:t xml:space="preserve">/2, </w:t>
      </w:r>
      <w:r w:rsidRPr="0056675B">
        <w:rPr>
          <w:b/>
          <w:bCs/>
          <w:i/>
          <w:iCs/>
        </w:rPr>
        <w:t>φ</w:t>
      </w:r>
      <w:r w:rsidRPr="0056675B">
        <w:rPr>
          <w:b/>
          <w:bCs/>
          <w:i/>
          <w:iCs/>
          <w:vertAlign w:val="subscript"/>
        </w:rPr>
        <w:t>DL-AOA</w:t>
      </w:r>
      <w:r w:rsidRPr="00EC5BDC">
        <w:rPr>
          <w:b/>
          <w:bCs/>
        </w:rPr>
        <w:t xml:space="preserve"> + Δ</w:t>
      </w:r>
      <w:r w:rsidRPr="0056675B">
        <w:rPr>
          <w:b/>
          <w:bCs/>
          <w:i/>
          <w:iCs/>
        </w:rPr>
        <w:t>φ</w:t>
      </w:r>
      <w:r w:rsidRPr="0056675B">
        <w:rPr>
          <w:b/>
          <w:bCs/>
          <w:i/>
          <w:iCs/>
          <w:vertAlign w:val="subscript"/>
        </w:rPr>
        <w:t>DL-AOA</w:t>
      </w:r>
      <w:r w:rsidRPr="00EC5BDC">
        <w:rPr>
          <w:b/>
          <w:bCs/>
        </w:rPr>
        <w:t>/2)</w:t>
      </w:r>
    </w:p>
    <w:p w14:paraId="38C3F7A7" w14:textId="77777777" w:rsidR="002E441E" w:rsidRPr="00EC5BDC" w:rsidRDefault="002E441E" w:rsidP="002E441E">
      <w:pPr>
        <w:pStyle w:val="3GPPText"/>
        <w:numPr>
          <w:ilvl w:val="3"/>
          <w:numId w:val="3"/>
        </w:numPr>
        <w:rPr>
          <w:b/>
          <w:bCs/>
        </w:rPr>
      </w:pPr>
      <w:r w:rsidRPr="0056675B">
        <w:rPr>
          <w:b/>
          <w:bCs/>
          <w:i/>
          <w:iCs/>
        </w:rPr>
        <w:t>φ</w:t>
      </w:r>
      <w:r w:rsidRPr="0056675B">
        <w:rPr>
          <w:b/>
          <w:bCs/>
          <w:i/>
          <w:iCs/>
          <w:vertAlign w:val="subscript"/>
        </w:rPr>
        <w:t>DL-AOA</w:t>
      </w:r>
      <w:r w:rsidRPr="00EC5BDC">
        <w:rPr>
          <w:b/>
          <w:bCs/>
        </w:rPr>
        <w:t xml:space="preserve"> - expected azimuth angle of arrival, Δ</w:t>
      </w:r>
      <w:r w:rsidRPr="0056675B">
        <w:rPr>
          <w:b/>
          <w:bCs/>
          <w:i/>
          <w:iCs/>
        </w:rPr>
        <w:t>φ</w:t>
      </w:r>
      <w:r w:rsidRPr="0056675B">
        <w:rPr>
          <w:b/>
          <w:bCs/>
          <w:i/>
          <w:iCs/>
          <w:vertAlign w:val="subscript"/>
        </w:rPr>
        <w:t>DL-AOA</w:t>
      </w:r>
      <w:r w:rsidRPr="00EC5BDC">
        <w:rPr>
          <w:b/>
          <w:bCs/>
        </w:rPr>
        <w:t xml:space="preserve"> – uncertainty range for expected azimuth angle of arrival</w:t>
      </w:r>
    </w:p>
    <w:p w14:paraId="5100A15A" w14:textId="77777777" w:rsidR="002E441E" w:rsidRPr="00EC5BDC" w:rsidRDefault="002E441E" w:rsidP="002E441E">
      <w:pPr>
        <w:pStyle w:val="3GPPText"/>
        <w:numPr>
          <w:ilvl w:val="2"/>
          <w:numId w:val="3"/>
        </w:numPr>
        <w:rPr>
          <w:b/>
          <w:bCs/>
        </w:rPr>
      </w:pPr>
      <w:r w:rsidRPr="00EC5BDC">
        <w:rPr>
          <w:b/>
          <w:bCs/>
        </w:rPr>
        <w:t>Expected zenith angle of arrival as (</w:t>
      </w:r>
      <w:r w:rsidRPr="0056675B">
        <w:rPr>
          <w:b/>
          <w:bCs/>
          <w:i/>
          <w:iCs/>
        </w:rPr>
        <w:t>θ</w:t>
      </w:r>
      <w:r w:rsidRPr="0056675B">
        <w:rPr>
          <w:b/>
          <w:bCs/>
          <w:i/>
          <w:iCs/>
          <w:vertAlign w:val="subscript"/>
        </w:rPr>
        <w:t>DL-ZOA</w:t>
      </w:r>
      <w:r w:rsidRPr="00EC5BDC">
        <w:rPr>
          <w:b/>
          <w:bCs/>
        </w:rPr>
        <w:t xml:space="preserve"> - Δ</w:t>
      </w:r>
      <w:r w:rsidRPr="0056675B">
        <w:rPr>
          <w:b/>
          <w:bCs/>
          <w:i/>
          <w:iCs/>
        </w:rPr>
        <w:t>θ</w:t>
      </w:r>
      <w:r w:rsidRPr="0056675B">
        <w:rPr>
          <w:b/>
          <w:bCs/>
          <w:i/>
          <w:iCs/>
          <w:vertAlign w:val="subscript"/>
        </w:rPr>
        <w:t>DL-ZOA</w:t>
      </w:r>
      <w:r w:rsidRPr="00EC5BDC">
        <w:rPr>
          <w:b/>
          <w:bCs/>
        </w:rPr>
        <w:t xml:space="preserve">/2, </w:t>
      </w:r>
      <w:r w:rsidRPr="0056675B">
        <w:rPr>
          <w:b/>
          <w:bCs/>
          <w:i/>
          <w:iCs/>
        </w:rPr>
        <w:t>θ</w:t>
      </w:r>
      <w:r w:rsidRPr="0056675B">
        <w:rPr>
          <w:b/>
          <w:bCs/>
          <w:i/>
          <w:iCs/>
          <w:vertAlign w:val="subscript"/>
        </w:rPr>
        <w:t>DL-ZOA</w:t>
      </w:r>
      <w:r w:rsidRPr="00EC5BDC">
        <w:rPr>
          <w:b/>
          <w:bCs/>
        </w:rPr>
        <w:t xml:space="preserve"> + Δ</w:t>
      </w:r>
      <w:r w:rsidRPr="0056675B">
        <w:rPr>
          <w:b/>
          <w:bCs/>
          <w:i/>
          <w:iCs/>
        </w:rPr>
        <w:t>θ</w:t>
      </w:r>
      <w:r w:rsidRPr="0056675B">
        <w:rPr>
          <w:b/>
          <w:bCs/>
          <w:i/>
          <w:iCs/>
          <w:vertAlign w:val="subscript"/>
        </w:rPr>
        <w:t>DL-ZOA</w:t>
      </w:r>
      <w:r w:rsidRPr="00EC5BDC">
        <w:rPr>
          <w:b/>
          <w:bCs/>
        </w:rPr>
        <w:t>/2)</w:t>
      </w:r>
    </w:p>
    <w:p w14:paraId="203AD1D0" w14:textId="77777777" w:rsidR="002E441E" w:rsidRPr="00EC5BDC" w:rsidRDefault="002E441E" w:rsidP="002E441E">
      <w:pPr>
        <w:pStyle w:val="3GPPText"/>
        <w:numPr>
          <w:ilvl w:val="3"/>
          <w:numId w:val="3"/>
        </w:numPr>
        <w:rPr>
          <w:b/>
          <w:bCs/>
        </w:rPr>
      </w:pPr>
      <w:r w:rsidRPr="0056675B">
        <w:rPr>
          <w:b/>
          <w:bCs/>
          <w:i/>
          <w:iCs/>
        </w:rPr>
        <w:t>θ</w:t>
      </w:r>
      <w:r w:rsidRPr="0056675B">
        <w:rPr>
          <w:b/>
          <w:bCs/>
          <w:i/>
          <w:iCs/>
          <w:vertAlign w:val="subscript"/>
        </w:rPr>
        <w:t>DL-ZOA</w:t>
      </w:r>
      <w:r w:rsidRPr="00EC5BDC">
        <w:rPr>
          <w:b/>
          <w:bCs/>
        </w:rPr>
        <w:t xml:space="preserve"> - expected zenith angle of arrival, Δ</w:t>
      </w:r>
      <w:r w:rsidRPr="0056675B">
        <w:rPr>
          <w:b/>
          <w:bCs/>
          <w:i/>
          <w:iCs/>
        </w:rPr>
        <w:t>θ</w:t>
      </w:r>
      <w:r w:rsidRPr="0056675B">
        <w:rPr>
          <w:b/>
          <w:bCs/>
          <w:i/>
          <w:iCs/>
          <w:vertAlign w:val="subscript"/>
        </w:rPr>
        <w:t>DL-ZOA</w:t>
      </w:r>
      <w:r w:rsidRPr="00EC5BDC">
        <w:rPr>
          <w:b/>
          <w:bCs/>
        </w:rPr>
        <w:t xml:space="preserve"> - uncertainty range for expected zenith angle of arrival</w:t>
      </w:r>
    </w:p>
    <w:p w14:paraId="0B8FE36B" w14:textId="77777777" w:rsidR="002E441E" w:rsidRPr="00EC5BDC" w:rsidRDefault="002E441E" w:rsidP="002E441E">
      <w:pPr>
        <w:pStyle w:val="3GPPText"/>
        <w:numPr>
          <w:ilvl w:val="2"/>
          <w:numId w:val="3"/>
        </w:numPr>
        <w:rPr>
          <w:b/>
          <w:bCs/>
        </w:rPr>
      </w:pPr>
      <w:r w:rsidRPr="00EC5BDC">
        <w:rPr>
          <w:b/>
          <w:bCs/>
        </w:rPr>
        <w:t>The Global Coordinate System (GCS) is supported for DL AOA/ZOA assistance information indication</w:t>
      </w:r>
    </w:p>
    <w:p w14:paraId="2A1444F5" w14:textId="77777777" w:rsidR="002E441E" w:rsidRPr="00EC5BDC" w:rsidRDefault="002E441E" w:rsidP="002E441E">
      <w:pPr>
        <w:pStyle w:val="3GPPText"/>
        <w:numPr>
          <w:ilvl w:val="2"/>
          <w:numId w:val="3"/>
        </w:numPr>
        <w:rPr>
          <w:b/>
          <w:bCs/>
        </w:rPr>
      </w:pPr>
      <w:r w:rsidRPr="00EC5BDC">
        <w:rPr>
          <w:b/>
          <w:bCs/>
        </w:rPr>
        <w:t>Granularity of 0.1 degrees is applied for the expected DL-AOA (</w:t>
      </w:r>
      <w:r w:rsidRPr="000D714F">
        <w:rPr>
          <w:b/>
          <w:bCs/>
          <w:i/>
          <w:iCs/>
        </w:rPr>
        <w:t>φ</w:t>
      </w:r>
      <w:r w:rsidRPr="000D714F">
        <w:rPr>
          <w:b/>
          <w:bCs/>
          <w:i/>
          <w:iCs/>
          <w:vertAlign w:val="subscript"/>
        </w:rPr>
        <w:t>DL-AOD</w:t>
      </w:r>
      <w:r w:rsidRPr="00EC5BDC">
        <w:rPr>
          <w:b/>
          <w:bCs/>
        </w:rPr>
        <w:t>), expected DL-ZOA (</w:t>
      </w:r>
      <w:r w:rsidRPr="000D714F">
        <w:rPr>
          <w:b/>
          <w:bCs/>
          <w:i/>
          <w:iCs/>
        </w:rPr>
        <w:t>θ</w:t>
      </w:r>
      <w:r w:rsidRPr="000D714F">
        <w:rPr>
          <w:b/>
          <w:bCs/>
          <w:i/>
          <w:iCs/>
          <w:vertAlign w:val="subscript"/>
        </w:rPr>
        <w:t>DL-ZOD</w:t>
      </w:r>
      <w:r w:rsidRPr="00EC5BDC">
        <w:rPr>
          <w:b/>
          <w:bCs/>
        </w:rPr>
        <w:t>) and the corresponding uncertainty values</w:t>
      </w:r>
    </w:p>
    <w:p w14:paraId="2C0307C9" w14:textId="77777777" w:rsidR="00F5565E" w:rsidRDefault="00F5565E" w:rsidP="00942995">
      <w:pPr>
        <w:pStyle w:val="3GPPText"/>
      </w:pPr>
    </w:p>
    <w:p w14:paraId="79060813" w14:textId="061ECEDB" w:rsidR="00782980" w:rsidRPr="00F5565E" w:rsidRDefault="00782980" w:rsidP="00942995">
      <w:pPr>
        <w:pStyle w:val="3GPPText"/>
        <w:rPr>
          <w:b/>
          <w:bCs/>
        </w:rPr>
      </w:pPr>
      <w:r w:rsidRPr="00F5565E">
        <w:rPr>
          <w:b/>
          <w:bCs/>
        </w:rPr>
        <w:t>Proposal #5:</w:t>
      </w:r>
    </w:p>
    <w:p w14:paraId="0E75C10C" w14:textId="77777777" w:rsidR="008B17FE" w:rsidRDefault="008B17FE" w:rsidP="008B17FE">
      <w:pPr>
        <w:pStyle w:val="3GPPText"/>
        <w:numPr>
          <w:ilvl w:val="1"/>
          <w:numId w:val="3"/>
        </w:numPr>
      </w:pPr>
      <w:r w:rsidRPr="00942995">
        <w:rPr>
          <w:b/>
          <w:bCs/>
        </w:rPr>
        <w:t xml:space="preserve">Support uniform sampling for the azimuth angle </w:t>
      </w:r>
      <w:r w:rsidRPr="00942995">
        <w:rPr>
          <w:b/>
          <w:bCs/>
          <w:i/>
          <w:iCs/>
        </w:rPr>
        <w:t>φ</w:t>
      </w:r>
      <w:r w:rsidRPr="00942995">
        <w:rPr>
          <w:b/>
          <w:bCs/>
        </w:rPr>
        <w:t xml:space="preserve"> in the spatial sector [</w:t>
      </w:r>
      <w:r w:rsidRPr="00942995">
        <w:rPr>
          <w:b/>
          <w:bCs/>
          <w:i/>
          <w:iCs/>
        </w:rPr>
        <w:t>φ</w:t>
      </w:r>
      <w:r w:rsidRPr="008663CA">
        <w:rPr>
          <w:b/>
          <w:bCs/>
          <w:i/>
          <w:iCs/>
          <w:vertAlign w:val="subscript"/>
        </w:rPr>
        <w:t>sec</w:t>
      </w:r>
      <w:r w:rsidRPr="00942995">
        <w:rPr>
          <w:b/>
          <w:bCs/>
        </w:rPr>
        <w:t>-(</w:t>
      </w:r>
      <w:r w:rsidRPr="00942995">
        <w:rPr>
          <w:b/>
          <w:bCs/>
          <w:i/>
          <w:iCs/>
        </w:rPr>
        <w:t>N</w:t>
      </w:r>
      <w:r w:rsidRPr="00942995">
        <w:rPr>
          <w:b/>
          <w:bCs/>
        </w:rPr>
        <w:t>/2)×Δ</w:t>
      </w:r>
      <w:r w:rsidRPr="00942995">
        <w:rPr>
          <w:b/>
          <w:bCs/>
          <w:i/>
          <w:iCs/>
        </w:rPr>
        <w:t>φ</w:t>
      </w:r>
      <w:r w:rsidRPr="00942995">
        <w:rPr>
          <w:b/>
          <w:bCs/>
        </w:rPr>
        <w:t xml:space="preserve">, </w:t>
      </w:r>
      <w:r w:rsidRPr="00942995">
        <w:rPr>
          <w:b/>
          <w:bCs/>
          <w:i/>
          <w:iCs/>
        </w:rPr>
        <w:t>φ</w:t>
      </w:r>
      <w:r w:rsidRPr="008663CA">
        <w:rPr>
          <w:b/>
          <w:bCs/>
          <w:i/>
          <w:iCs/>
          <w:vertAlign w:val="subscript"/>
        </w:rPr>
        <w:t>sec</w:t>
      </w:r>
      <w:r w:rsidRPr="00942995">
        <w:rPr>
          <w:b/>
          <w:bCs/>
        </w:rPr>
        <w:t>+(</w:t>
      </w:r>
      <w:r w:rsidRPr="00942995">
        <w:rPr>
          <w:b/>
          <w:bCs/>
          <w:i/>
          <w:iCs/>
        </w:rPr>
        <w:t>N</w:t>
      </w:r>
      <w:r w:rsidRPr="00942995">
        <w:rPr>
          <w:b/>
          <w:bCs/>
        </w:rPr>
        <w:t>/2)×Δ</w:t>
      </w:r>
      <w:r w:rsidRPr="00942995">
        <w:rPr>
          <w:b/>
          <w:bCs/>
          <w:i/>
          <w:iCs/>
        </w:rPr>
        <w:t>φ</w:t>
      </w:r>
      <w:r w:rsidRPr="00942995">
        <w:rPr>
          <w:b/>
          <w:bCs/>
        </w:rPr>
        <w:t>], defined by the parameters</w:t>
      </w:r>
      <w:r>
        <w:rPr>
          <w:b/>
          <w:bCs/>
        </w:rPr>
        <w:t xml:space="preserve">, </w:t>
      </w:r>
      <w:r w:rsidRPr="00942995">
        <w:rPr>
          <w:b/>
          <w:bCs/>
          <w:i/>
          <w:iCs/>
        </w:rPr>
        <w:t>φ</w:t>
      </w:r>
      <w:r w:rsidRPr="008663CA">
        <w:rPr>
          <w:b/>
          <w:bCs/>
          <w:i/>
          <w:iCs/>
          <w:vertAlign w:val="subscript"/>
        </w:rPr>
        <w:t>sec</w:t>
      </w:r>
      <w:r>
        <w:rPr>
          <w:b/>
          <w:bCs/>
        </w:rPr>
        <w:t xml:space="preserve">, </w:t>
      </w:r>
      <w:r w:rsidRPr="00942995">
        <w:rPr>
          <w:b/>
          <w:bCs/>
        </w:rPr>
        <w:t>Δ</w:t>
      </w:r>
      <w:r w:rsidRPr="00942995">
        <w:rPr>
          <w:b/>
          <w:bCs/>
          <w:i/>
          <w:iCs/>
        </w:rPr>
        <w:t>φ</w:t>
      </w:r>
      <w:r w:rsidRPr="00942995">
        <w:rPr>
          <w:b/>
          <w:bCs/>
        </w:rPr>
        <w:t xml:space="preserve"> and </w:t>
      </w:r>
      <w:r w:rsidRPr="00942995">
        <w:rPr>
          <w:b/>
          <w:bCs/>
          <w:i/>
          <w:iCs/>
        </w:rPr>
        <w:t>N</w:t>
      </w:r>
      <w:r w:rsidRPr="00942995">
        <w:rPr>
          <w:b/>
          <w:bCs/>
        </w:rPr>
        <w:t>, where</w:t>
      </w:r>
    </w:p>
    <w:p w14:paraId="567B8F46" w14:textId="77777777" w:rsidR="008B17FE" w:rsidRPr="00A90FA5" w:rsidRDefault="008B17FE" w:rsidP="008B17FE">
      <w:pPr>
        <w:pStyle w:val="3GPPText"/>
        <w:numPr>
          <w:ilvl w:val="2"/>
          <w:numId w:val="3"/>
        </w:numPr>
        <w:rPr>
          <w:b/>
          <w:bCs/>
        </w:rPr>
      </w:pPr>
      <w:r w:rsidRPr="00A90FA5">
        <w:rPr>
          <w:b/>
          <w:bCs/>
          <w:i/>
          <w:iCs/>
        </w:rPr>
        <w:t>φ</w:t>
      </w:r>
      <w:r w:rsidRPr="00A90FA5">
        <w:rPr>
          <w:b/>
          <w:bCs/>
          <w:i/>
          <w:iCs/>
          <w:vertAlign w:val="subscript"/>
        </w:rPr>
        <w:t>sec</w:t>
      </w:r>
      <w:r w:rsidRPr="00A90FA5">
        <w:rPr>
          <w:b/>
          <w:bCs/>
        </w:rPr>
        <w:t xml:space="preserve"> is the azimuth angle </w:t>
      </w:r>
      <w:r>
        <w:rPr>
          <w:b/>
          <w:bCs/>
        </w:rPr>
        <w:t>defining the spatial sector direction in deg</w:t>
      </w:r>
    </w:p>
    <w:p w14:paraId="5D3446D2" w14:textId="77777777" w:rsidR="008B17FE" w:rsidRDefault="008B17FE" w:rsidP="008B17FE">
      <w:pPr>
        <w:pStyle w:val="3GPPText"/>
        <w:numPr>
          <w:ilvl w:val="2"/>
          <w:numId w:val="3"/>
        </w:numPr>
      </w:pPr>
      <w:r w:rsidRPr="00942995">
        <w:rPr>
          <w:b/>
          <w:bCs/>
        </w:rPr>
        <w:t>Δ</w:t>
      </w:r>
      <w:r w:rsidRPr="00942995">
        <w:rPr>
          <w:b/>
          <w:bCs/>
          <w:i/>
          <w:iCs/>
        </w:rPr>
        <w:t>φ</w:t>
      </w:r>
      <w:r w:rsidRPr="00942995">
        <w:rPr>
          <w:b/>
          <w:bCs/>
        </w:rPr>
        <w:t xml:space="preserve"> is the spatial resolution, defined in deg</w:t>
      </w:r>
    </w:p>
    <w:p w14:paraId="398DD0B0" w14:textId="77777777" w:rsidR="008B17FE" w:rsidRPr="0062263D" w:rsidRDefault="008B17FE" w:rsidP="008B17FE">
      <w:pPr>
        <w:pStyle w:val="3GPPText"/>
        <w:numPr>
          <w:ilvl w:val="2"/>
          <w:numId w:val="3"/>
        </w:numPr>
      </w:pPr>
      <w:r w:rsidRPr="00942995">
        <w:rPr>
          <w:b/>
          <w:bCs/>
          <w:i/>
          <w:iCs/>
        </w:rPr>
        <w:t>N</w:t>
      </w:r>
      <w:r w:rsidRPr="00942995">
        <w:rPr>
          <w:b/>
          <w:bCs/>
        </w:rPr>
        <w:t xml:space="preserve"> +1 is the total number of samples per </w:t>
      </w:r>
      <w:r>
        <w:rPr>
          <w:b/>
          <w:bCs/>
        </w:rPr>
        <w:t xml:space="preserve">azimuth </w:t>
      </w:r>
      <w:r w:rsidRPr="00942995">
        <w:rPr>
          <w:b/>
          <w:bCs/>
        </w:rPr>
        <w:t>spatial sector</w:t>
      </w:r>
    </w:p>
    <w:p w14:paraId="453051BA" w14:textId="69BC249C" w:rsidR="0062263D" w:rsidRDefault="0062263D" w:rsidP="008B17FE">
      <w:pPr>
        <w:pStyle w:val="3GPPText"/>
        <w:numPr>
          <w:ilvl w:val="2"/>
          <w:numId w:val="3"/>
        </w:numPr>
      </w:pPr>
      <w:r>
        <w:rPr>
          <w:b/>
          <w:bCs/>
        </w:rPr>
        <w:t>T</w:t>
      </w:r>
      <w:r w:rsidRPr="00915E0C">
        <w:rPr>
          <w:b/>
          <w:bCs/>
        </w:rPr>
        <w:t>he</w:t>
      </w:r>
      <w:r>
        <w:rPr>
          <w:b/>
          <w:bCs/>
        </w:rPr>
        <w:t xml:space="preserve"> resolution </w:t>
      </w:r>
      <w:proofErr w:type="spellStart"/>
      <w:r w:rsidRPr="00942995">
        <w:rPr>
          <w:b/>
          <w:bCs/>
        </w:rPr>
        <w:t>Δ</w:t>
      </w:r>
      <w:r w:rsidRPr="00942995">
        <w:rPr>
          <w:b/>
          <w:bCs/>
          <w:i/>
          <w:iCs/>
        </w:rPr>
        <w:t>φ</w:t>
      </w:r>
      <w:proofErr w:type="spellEnd"/>
      <w:r>
        <w:rPr>
          <w:b/>
          <w:bCs/>
        </w:rPr>
        <w:t xml:space="preserve"> can be selected between the 1 deg and 0.1 deg</w:t>
      </w:r>
    </w:p>
    <w:p w14:paraId="108BC715" w14:textId="77777777" w:rsidR="008B17FE" w:rsidRDefault="008B17FE" w:rsidP="008B17FE">
      <w:pPr>
        <w:pStyle w:val="3GPPText"/>
        <w:numPr>
          <w:ilvl w:val="1"/>
          <w:numId w:val="3"/>
        </w:numPr>
      </w:pPr>
      <w:r w:rsidRPr="00942995">
        <w:rPr>
          <w:b/>
          <w:bCs/>
        </w:rPr>
        <w:t xml:space="preserve">For a given azimuth angle, support uniform sampling for the zenith angle </w:t>
      </w:r>
      <w:r w:rsidRPr="00942995">
        <w:rPr>
          <w:b/>
          <w:bCs/>
          <w:i/>
          <w:iCs/>
        </w:rPr>
        <w:t>θ</w:t>
      </w:r>
      <w:r w:rsidRPr="00942995">
        <w:rPr>
          <w:b/>
          <w:bCs/>
        </w:rPr>
        <w:t xml:space="preserve"> in the spatial sector [</w:t>
      </w:r>
      <w:r w:rsidRPr="00942995">
        <w:rPr>
          <w:b/>
          <w:bCs/>
          <w:i/>
          <w:iCs/>
        </w:rPr>
        <w:t>θ</w:t>
      </w:r>
      <w:r w:rsidRPr="00E926B1">
        <w:rPr>
          <w:b/>
          <w:bCs/>
          <w:i/>
          <w:iCs/>
          <w:vertAlign w:val="subscript"/>
        </w:rPr>
        <w:t>sec</w:t>
      </w:r>
      <w:r w:rsidRPr="00942995">
        <w:rPr>
          <w:b/>
          <w:bCs/>
        </w:rPr>
        <w:t>-(</w:t>
      </w:r>
      <w:r w:rsidRPr="00942995">
        <w:rPr>
          <w:b/>
          <w:bCs/>
          <w:i/>
          <w:iCs/>
        </w:rPr>
        <w:t>M</w:t>
      </w:r>
      <w:r w:rsidRPr="00942995">
        <w:rPr>
          <w:b/>
          <w:bCs/>
        </w:rPr>
        <w:t>/2)×Δ</w:t>
      </w:r>
      <w:r w:rsidRPr="00942995">
        <w:rPr>
          <w:b/>
          <w:bCs/>
          <w:i/>
          <w:iCs/>
        </w:rPr>
        <w:t>θ</w:t>
      </w:r>
      <w:r w:rsidRPr="00942995">
        <w:rPr>
          <w:b/>
          <w:bCs/>
        </w:rPr>
        <w:t xml:space="preserve">, </w:t>
      </w:r>
      <w:r w:rsidRPr="00942995">
        <w:rPr>
          <w:b/>
          <w:bCs/>
          <w:i/>
          <w:iCs/>
        </w:rPr>
        <w:t>θ</w:t>
      </w:r>
      <w:r w:rsidRPr="00E926B1">
        <w:rPr>
          <w:b/>
          <w:bCs/>
          <w:i/>
          <w:iCs/>
          <w:vertAlign w:val="subscript"/>
        </w:rPr>
        <w:t>sec</w:t>
      </w:r>
      <w:r w:rsidRPr="00942995">
        <w:rPr>
          <w:b/>
          <w:bCs/>
        </w:rPr>
        <w:t>+(</w:t>
      </w:r>
      <w:r w:rsidRPr="00942995">
        <w:rPr>
          <w:b/>
          <w:bCs/>
          <w:i/>
          <w:iCs/>
        </w:rPr>
        <w:t>M</w:t>
      </w:r>
      <w:r w:rsidRPr="00942995">
        <w:rPr>
          <w:b/>
          <w:bCs/>
        </w:rPr>
        <w:t>/2)×Δ</w:t>
      </w:r>
      <w:r w:rsidRPr="00942995">
        <w:rPr>
          <w:b/>
          <w:bCs/>
          <w:i/>
          <w:iCs/>
        </w:rPr>
        <w:t>θ</w:t>
      </w:r>
      <w:r w:rsidRPr="00942995">
        <w:rPr>
          <w:b/>
          <w:bCs/>
        </w:rPr>
        <w:t xml:space="preserve">], defined by the parameters </w:t>
      </w:r>
      <w:r w:rsidRPr="00942995">
        <w:rPr>
          <w:b/>
          <w:bCs/>
          <w:i/>
          <w:iCs/>
        </w:rPr>
        <w:t>θ</w:t>
      </w:r>
      <w:r w:rsidRPr="00E926B1">
        <w:rPr>
          <w:b/>
          <w:bCs/>
          <w:i/>
          <w:iCs/>
          <w:vertAlign w:val="subscript"/>
        </w:rPr>
        <w:t>sec</w:t>
      </w:r>
      <w:r>
        <w:rPr>
          <w:b/>
          <w:bCs/>
        </w:rPr>
        <w:t xml:space="preserve">, </w:t>
      </w:r>
      <w:r w:rsidRPr="00942995">
        <w:rPr>
          <w:b/>
          <w:bCs/>
        </w:rPr>
        <w:t>Δ</w:t>
      </w:r>
      <w:r w:rsidRPr="00942995">
        <w:rPr>
          <w:b/>
          <w:bCs/>
          <w:i/>
          <w:iCs/>
        </w:rPr>
        <w:t>θ</w:t>
      </w:r>
      <w:r w:rsidRPr="00942995">
        <w:rPr>
          <w:b/>
          <w:bCs/>
        </w:rPr>
        <w:t xml:space="preserve"> and </w:t>
      </w:r>
      <w:r w:rsidRPr="00942995">
        <w:rPr>
          <w:b/>
          <w:bCs/>
          <w:i/>
          <w:iCs/>
        </w:rPr>
        <w:t>M</w:t>
      </w:r>
      <w:r w:rsidRPr="00942995">
        <w:rPr>
          <w:b/>
          <w:bCs/>
        </w:rPr>
        <w:t>, where</w:t>
      </w:r>
    </w:p>
    <w:p w14:paraId="5D612D9E" w14:textId="77777777" w:rsidR="008B17FE" w:rsidRPr="00E926B1" w:rsidRDefault="008B17FE" w:rsidP="008B17FE">
      <w:pPr>
        <w:pStyle w:val="3GPPText"/>
        <w:numPr>
          <w:ilvl w:val="2"/>
          <w:numId w:val="3"/>
        </w:numPr>
        <w:rPr>
          <w:b/>
          <w:bCs/>
        </w:rPr>
      </w:pPr>
      <w:r w:rsidRPr="00E926B1">
        <w:rPr>
          <w:b/>
          <w:bCs/>
          <w:i/>
          <w:iCs/>
        </w:rPr>
        <w:t>θ</w:t>
      </w:r>
      <w:r w:rsidRPr="00E926B1">
        <w:rPr>
          <w:b/>
          <w:bCs/>
          <w:i/>
          <w:iCs/>
          <w:vertAlign w:val="subscript"/>
        </w:rPr>
        <w:t>sec</w:t>
      </w:r>
      <w:r w:rsidRPr="00E926B1">
        <w:rPr>
          <w:b/>
          <w:bCs/>
        </w:rPr>
        <w:t xml:space="preserve"> is the </w:t>
      </w:r>
      <w:r>
        <w:rPr>
          <w:b/>
          <w:bCs/>
        </w:rPr>
        <w:t>zenith angle defining the spatial sector direction in deg</w:t>
      </w:r>
    </w:p>
    <w:p w14:paraId="7420010E" w14:textId="77777777" w:rsidR="008B17FE" w:rsidRDefault="008B17FE" w:rsidP="008B17FE">
      <w:pPr>
        <w:pStyle w:val="3GPPText"/>
        <w:numPr>
          <w:ilvl w:val="2"/>
          <w:numId w:val="3"/>
        </w:numPr>
      </w:pPr>
      <w:r w:rsidRPr="00942995">
        <w:rPr>
          <w:b/>
          <w:bCs/>
        </w:rPr>
        <w:t>Δ</w:t>
      </w:r>
      <w:r w:rsidRPr="00942995">
        <w:rPr>
          <w:b/>
          <w:bCs/>
          <w:i/>
          <w:iCs/>
        </w:rPr>
        <w:t>θ</w:t>
      </w:r>
      <w:r w:rsidRPr="00942995">
        <w:rPr>
          <w:b/>
          <w:bCs/>
        </w:rPr>
        <w:t xml:space="preserve"> is the spatial resolution, defined in deg</w:t>
      </w:r>
    </w:p>
    <w:p w14:paraId="0AD55D31" w14:textId="77777777" w:rsidR="008B17FE" w:rsidRPr="0062263D" w:rsidRDefault="008B17FE" w:rsidP="008B17FE">
      <w:pPr>
        <w:pStyle w:val="3GPPText"/>
        <w:numPr>
          <w:ilvl w:val="2"/>
          <w:numId w:val="3"/>
        </w:numPr>
      </w:pPr>
      <w:r w:rsidRPr="00942995">
        <w:rPr>
          <w:b/>
          <w:bCs/>
          <w:i/>
          <w:iCs/>
        </w:rPr>
        <w:t>M</w:t>
      </w:r>
      <w:r w:rsidRPr="00942995">
        <w:rPr>
          <w:b/>
          <w:bCs/>
        </w:rPr>
        <w:t xml:space="preserve"> is the total number of samples per </w:t>
      </w:r>
      <w:r>
        <w:rPr>
          <w:b/>
          <w:bCs/>
        </w:rPr>
        <w:t xml:space="preserve">zenith </w:t>
      </w:r>
      <w:r w:rsidRPr="00942995">
        <w:rPr>
          <w:b/>
          <w:bCs/>
        </w:rPr>
        <w:t>spatial sector</w:t>
      </w:r>
    </w:p>
    <w:p w14:paraId="784F64FE" w14:textId="18E25C3D" w:rsidR="0062263D" w:rsidRPr="00942995" w:rsidRDefault="0062263D" w:rsidP="008B17FE">
      <w:pPr>
        <w:pStyle w:val="3GPPText"/>
        <w:numPr>
          <w:ilvl w:val="2"/>
          <w:numId w:val="3"/>
        </w:numPr>
      </w:pPr>
      <w:r>
        <w:rPr>
          <w:b/>
          <w:bCs/>
        </w:rPr>
        <w:t>T</w:t>
      </w:r>
      <w:r w:rsidRPr="00915E0C">
        <w:rPr>
          <w:b/>
          <w:bCs/>
        </w:rPr>
        <w:t>he</w:t>
      </w:r>
      <w:r>
        <w:rPr>
          <w:b/>
          <w:bCs/>
        </w:rPr>
        <w:t xml:space="preserve"> resolution </w:t>
      </w:r>
      <w:proofErr w:type="spellStart"/>
      <w:r w:rsidRPr="00942995">
        <w:rPr>
          <w:b/>
          <w:bCs/>
        </w:rPr>
        <w:t>Δ</w:t>
      </w:r>
      <w:r w:rsidRPr="00942995">
        <w:rPr>
          <w:b/>
          <w:bCs/>
          <w:i/>
          <w:iCs/>
        </w:rPr>
        <w:t>θ</w:t>
      </w:r>
      <w:proofErr w:type="spellEnd"/>
      <w:r>
        <w:rPr>
          <w:b/>
          <w:bCs/>
        </w:rPr>
        <w:t xml:space="preserve"> can be selected between the 1 deg and 0.1 deg</w:t>
      </w:r>
    </w:p>
    <w:p w14:paraId="5DC0C51E" w14:textId="77777777" w:rsidR="00F5565E" w:rsidRDefault="00F5565E" w:rsidP="00942995">
      <w:pPr>
        <w:pStyle w:val="3GPPText"/>
      </w:pPr>
    </w:p>
    <w:p w14:paraId="6FD94044" w14:textId="0429E8D9" w:rsidR="00782980" w:rsidRPr="00F5565E" w:rsidRDefault="00782980" w:rsidP="00942995">
      <w:pPr>
        <w:pStyle w:val="3GPPText"/>
        <w:rPr>
          <w:b/>
          <w:bCs/>
        </w:rPr>
      </w:pPr>
      <w:r w:rsidRPr="00F5565E">
        <w:rPr>
          <w:b/>
          <w:bCs/>
        </w:rPr>
        <w:t xml:space="preserve">Proposal #6: </w:t>
      </w:r>
    </w:p>
    <w:p w14:paraId="3BC0CCEE" w14:textId="77777777" w:rsidR="00CF63DE" w:rsidRDefault="00CF63DE" w:rsidP="00CF63DE">
      <w:pPr>
        <w:pStyle w:val="3GPPText"/>
        <w:numPr>
          <w:ilvl w:val="1"/>
          <w:numId w:val="3"/>
        </w:numPr>
      </w:pPr>
      <w:r w:rsidRPr="00942995">
        <w:rPr>
          <w:b/>
          <w:bCs/>
        </w:rPr>
        <w:t xml:space="preserve">Support quantization of the power </w:t>
      </w:r>
      <w:r>
        <w:rPr>
          <w:b/>
          <w:bCs/>
        </w:rPr>
        <w:t xml:space="preserve">difference </w:t>
      </w:r>
      <w:r w:rsidRPr="00942995">
        <w:rPr>
          <w:b/>
          <w:bCs/>
        </w:rPr>
        <w:t>levels in the decibel scale in accordance with the following equation:</w:t>
      </w:r>
    </w:p>
    <w:p w14:paraId="6E8289F8" w14:textId="77777777" w:rsidR="00CF63DE" w:rsidRDefault="00CF63DE" w:rsidP="00CF63DE">
      <w:pPr>
        <w:pStyle w:val="3GPPText"/>
        <w:numPr>
          <w:ilvl w:val="2"/>
          <w:numId w:val="3"/>
        </w:numPr>
      </w:pPr>
      <w:r w:rsidRPr="00C2749C">
        <w:rPr>
          <w:rFonts w:ascii="Calibri" w:hAnsi="Calibri" w:cs="Calibri"/>
          <w:b/>
          <w:bCs/>
        </w:rPr>
        <w:t>Δ</w:t>
      </w:r>
      <w:r w:rsidRPr="00942995">
        <w:rPr>
          <w:b/>
          <w:bCs/>
          <w:i/>
          <w:iCs/>
        </w:rPr>
        <w:t>PL</w:t>
      </w:r>
      <w:r w:rsidRPr="00942995">
        <w:rPr>
          <w:b/>
          <w:bCs/>
        </w:rPr>
        <w:t>(</w:t>
      </w:r>
      <w:r w:rsidRPr="00942995">
        <w:rPr>
          <w:b/>
          <w:bCs/>
          <w:i/>
          <w:iCs/>
        </w:rPr>
        <w:t>n</w:t>
      </w:r>
      <w:r w:rsidRPr="00942995">
        <w:rPr>
          <w:b/>
          <w:bCs/>
        </w:rPr>
        <w:t>) = 20×lg(</w:t>
      </w:r>
      <w:r w:rsidRPr="00942995">
        <w:rPr>
          <w:b/>
          <w:bCs/>
          <w:i/>
          <w:iCs/>
        </w:rPr>
        <w:t>n</w:t>
      </w:r>
      <w:r w:rsidRPr="00942995">
        <w:rPr>
          <w:b/>
          <w:bCs/>
        </w:rPr>
        <w:t>) - 20×lg(2</w:t>
      </w:r>
      <w:r w:rsidRPr="00942995">
        <w:rPr>
          <w:b/>
          <w:bCs/>
          <w:i/>
          <w:iCs/>
          <w:vertAlign w:val="superscript"/>
        </w:rPr>
        <w:t>Nb</w:t>
      </w:r>
      <w:r w:rsidRPr="00942995">
        <w:rPr>
          <w:b/>
          <w:bCs/>
        </w:rPr>
        <w:t xml:space="preserve">), where </w:t>
      </w:r>
      <w:r w:rsidRPr="00C2749C">
        <w:rPr>
          <w:rFonts w:ascii="Calibri" w:hAnsi="Calibri" w:cs="Calibri"/>
          <w:b/>
          <w:bCs/>
        </w:rPr>
        <w:t>Δ</w:t>
      </w:r>
      <w:r w:rsidRPr="00942995">
        <w:rPr>
          <w:b/>
          <w:bCs/>
          <w:i/>
          <w:iCs/>
        </w:rPr>
        <w:t>PL</w:t>
      </w:r>
      <w:r w:rsidRPr="00942995">
        <w:rPr>
          <w:b/>
          <w:bCs/>
        </w:rPr>
        <w:t>(</w:t>
      </w:r>
      <w:r w:rsidRPr="00942995">
        <w:rPr>
          <w:b/>
          <w:bCs/>
          <w:i/>
          <w:iCs/>
        </w:rPr>
        <w:t>n</w:t>
      </w:r>
      <w:r w:rsidRPr="00942995">
        <w:rPr>
          <w:b/>
          <w:bCs/>
        </w:rPr>
        <w:t xml:space="preserve">) corresponds to the power </w:t>
      </w:r>
      <w:r>
        <w:rPr>
          <w:b/>
          <w:bCs/>
        </w:rPr>
        <w:t xml:space="preserve">difference </w:t>
      </w:r>
      <w:r w:rsidRPr="00942995">
        <w:rPr>
          <w:b/>
          <w:bCs/>
        </w:rPr>
        <w:t xml:space="preserve">of the </w:t>
      </w:r>
      <w:r w:rsidRPr="00942995">
        <w:rPr>
          <w:b/>
          <w:bCs/>
          <w:i/>
          <w:iCs/>
        </w:rPr>
        <w:t>n</w:t>
      </w:r>
      <w:r w:rsidRPr="00942995">
        <w:rPr>
          <w:b/>
          <w:bCs/>
          <w:vertAlign w:val="superscript"/>
        </w:rPr>
        <w:t>th</w:t>
      </w:r>
      <w:r w:rsidRPr="00942995">
        <w:rPr>
          <w:b/>
          <w:bCs/>
        </w:rPr>
        <w:t xml:space="preserve"> level with the total number of levels equal to 2</w:t>
      </w:r>
      <w:r w:rsidRPr="00942995">
        <w:rPr>
          <w:b/>
          <w:bCs/>
          <w:i/>
          <w:iCs/>
          <w:vertAlign w:val="superscript"/>
        </w:rPr>
        <w:t>Nb</w:t>
      </w:r>
      <w:r w:rsidRPr="00942995">
        <w:rPr>
          <w:b/>
          <w:bCs/>
        </w:rPr>
        <w:t xml:space="preserve"> </w:t>
      </w:r>
    </w:p>
    <w:p w14:paraId="20F3E230" w14:textId="77777777" w:rsidR="00CF63DE" w:rsidRDefault="00CF63DE" w:rsidP="00CF63DE">
      <w:pPr>
        <w:pStyle w:val="3GPPText"/>
        <w:numPr>
          <w:ilvl w:val="2"/>
          <w:numId w:val="3"/>
        </w:numPr>
      </w:pPr>
      <w:r w:rsidRPr="00942995">
        <w:rPr>
          <w:b/>
          <w:bCs/>
          <w:i/>
          <w:iCs/>
        </w:rPr>
        <w:t>N</w:t>
      </w:r>
      <w:r w:rsidRPr="00942995">
        <w:rPr>
          <w:b/>
          <w:bCs/>
          <w:i/>
          <w:iCs/>
          <w:vertAlign w:val="subscript"/>
        </w:rPr>
        <w:t>b</w:t>
      </w:r>
      <w:r w:rsidRPr="00942995">
        <w:rPr>
          <w:b/>
          <w:bCs/>
        </w:rPr>
        <w:t xml:space="preserve"> is the number of bits used to signal a power </w:t>
      </w:r>
      <w:r>
        <w:rPr>
          <w:b/>
          <w:bCs/>
        </w:rPr>
        <w:t xml:space="preserve">difference </w:t>
      </w:r>
      <w:r w:rsidRPr="00942995">
        <w:rPr>
          <w:b/>
          <w:bCs/>
        </w:rPr>
        <w:t xml:space="preserve">level value </w:t>
      </w:r>
    </w:p>
    <w:p w14:paraId="4738FEEA" w14:textId="77777777" w:rsidR="00CF63DE" w:rsidRDefault="00CF63DE" w:rsidP="00CF63DE">
      <w:pPr>
        <w:pStyle w:val="3GPPText"/>
        <w:numPr>
          <w:ilvl w:val="2"/>
          <w:numId w:val="3"/>
        </w:numPr>
      </w:pPr>
      <w:r w:rsidRPr="00C2749C">
        <w:rPr>
          <w:rFonts w:ascii="Calibri" w:hAnsi="Calibri" w:cs="Calibri"/>
          <w:b/>
          <w:bCs/>
        </w:rPr>
        <w:t>Δ</w:t>
      </w:r>
      <w:r w:rsidRPr="00942995">
        <w:rPr>
          <w:b/>
          <w:bCs/>
          <w:i/>
          <w:iCs/>
        </w:rPr>
        <w:t>PL</w:t>
      </w:r>
      <w:r w:rsidRPr="00942995">
        <w:rPr>
          <w:b/>
          <w:bCs/>
        </w:rPr>
        <w:t xml:space="preserve"> = 0 dB corresponds to the peak power </w:t>
      </w:r>
      <w:r>
        <w:rPr>
          <w:b/>
          <w:bCs/>
        </w:rPr>
        <w:t>per angle</w:t>
      </w:r>
    </w:p>
    <w:p w14:paraId="709828AD" w14:textId="77777777" w:rsidR="00CF63DE" w:rsidRDefault="00CF63DE" w:rsidP="00CF63DE">
      <w:pPr>
        <w:pStyle w:val="3GPPText"/>
        <w:numPr>
          <w:ilvl w:val="2"/>
          <w:numId w:val="3"/>
        </w:numPr>
      </w:pPr>
      <w:r w:rsidRPr="00C2749C">
        <w:rPr>
          <w:rFonts w:ascii="Calibri" w:hAnsi="Calibri" w:cs="Calibri"/>
          <w:b/>
          <w:bCs/>
        </w:rPr>
        <w:t>Δ</w:t>
      </w:r>
      <w:r w:rsidRPr="00942995">
        <w:rPr>
          <w:b/>
          <w:bCs/>
          <w:i/>
          <w:iCs/>
        </w:rPr>
        <w:t>PL</w:t>
      </w:r>
      <w:r w:rsidRPr="00942995">
        <w:rPr>
          <w:b/>
          <w:bCs/>
        </w:rPr>
        <w:t xml:space="preserve"> = - 20×lg(2</w:t>
      </w:r>
      <w:r w:rsidRPr="00942995">
        <w:rPr>
          <w:b/>
          <w:bCs/>
          <w:i/>
          <w:iCs/>
          <w:vertAlign w:val="superscript"/>
        </w:rPr>
        <w:t>Nb</w:t>
      </w:r>
      <w:r w:rsidRPr="00942995">
        <w:rPr>
          <w:b/>
          <w:bCs/>
        </w:rPr>
        <w:t xml:space="preserve">) dB corresponds to the sensitivity level or the minimum value used to signal a power </w:t>
      </w:r>
      <w:r>
        <w:rPr>
          <w:b/>
          <w:bCs/>
        </w:rPr>
        <w:t xml:space="preserve">difference </w:t>
      </w:r>
      <w:r w:rsidRPr="00942995">
        <w:rPr>
          <w:b/>
          <w:bCs/>
        </w:rPr>
        <w:t>level value</w:t>
      </w:r>
    </w:p>
    <w:p w14:paraId="185D749A" w14:textId="77777777" w:rsidR="00CF63DE" w:rsidRDefault="00CF63DE" w:rsidP="00CF63DE">
      <w:pPr>
        <w:pStyle w:val="3GPPText"/>
        <w:numPr>
          <w:ilvl w:val="1"/>
          <w:numId w:val="3"/>
        </w:numPr>
      </w:pPr>
      <w:r w:rsidRPr="00942995">
        <w:rPr>
          <w:b/>
          <w:bCs/>
          <w:i/>
          <w:iCs/>
        </w:rPr>
        <w:t>N</w:t>
      </w:r>
      <w:r w:rsidRPr="00942995">
        <w:rPr>
          <w:b/>
          <w:bCs/>
          <w:i/>
          <w:iCs/>
          <w:vertAlign w:val="subscript"/>
        </w:rPr>
        <w:t>b</w:t>
      </w:r>
      <w:r w:rsidRPr="00942995">
        <w:rPr>
          <w:b/>
          <w:bCs/>
        </w:rPr>
        <w:t xml:space="preserve"> parameter can be set as one of the following {2, 3, 4, 5, 6, 7, 8} bits</w:t>
      </w:r>
    </w:p>
    <w:p w14:paraId="544F063F" w14:textId="77777777" w:rsidR="00CF63DE" w:rsidRPr="00942995" w:rsidRDefault="00CF63DE" w:rsidP="00CF63DE">
      <w:pPr>
        <w:pStyle w:val="3GPPText"/>
        <w:numPr>
          <w:ilvl w:val="2"/>
          <w:numId w:val="3"/>
        </w:numPr>
      </w:pPr>
      <w:r w:rsidRPr="00942995">
        <w:rPr>
          <w:b/>
          <w:bCs/>
        </w:rPr>
        <w:lastRenderedPageBreak/>
        <w:t xml:space="preserve">The choice of the </w:t>
      </w:r>
      <w:r w:rsidRPr="00942995">
        <w:rPr>
          <w:b/>
          <w:bCs/>
          <w:i/>
          <w:iCs/>
        </w:rPr>
        <w:t>N</w:t>
      </w:r>
      <w:r w:rsidRPr="00942995">
        <w:rPr>
          <w:b/>
          <w:bCs/>
          <w:i/>
          <w:iCs/>
          <w:vertAlign w:val="subscript"/>
        </w:rPr>
        <w:t>b</w:t>
      </w:r>
      <w:r w:rsidRPr="00942995">
        <w:rPr>
          <w:b/>
          <w:bCs/>
        </w:rPr>
        <w:t xml:space="preserve"> parameter provides a trade-off between the required accuracy and signaling overhead</w:t>
      </w:r>
    </w:p>
    <w:p w14:paraId="6969B546" w14:textId="77777777" w:rsidR="001A0D22" w:rsidRPr="00942995" w:rsidRDefault="001A0D22" w:rsidP="00942995">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3" w:name="_Ref524868549"/>
      <w:bookmarkStart w:id="4" w:name="_Ref28076734"/>
      <w:bookmarkStart w:id="5" w:name="_Ref505694604"/>
      <w:bookmarkStart w:id="6" w:name="_Ref471775016"/>
    </w:p>
    <w:tbl>
      <w:tblPr>
        <w:tblW w:w="0" w:type="auto"/>
        <w:tblInd w:w="510" w:type="dxa"/>
        <w:tblLook w:val="04A0" w:firstRow="1" w:lastRow="0" w:firstColumn="1" w:lastColumn="0" w:noHBand="0" w:noVBand="1"/>
      </w:tblPr>
      <w:tblGrid>
        <w:gridCol w:w="737"/>
        <w:gridCol w:w="8113"/>
      </w:tblGrid>
      <w:tr w:rsidR="00E70AC6" w:rsidRPr="00B253C4" w14:paraId="30E12517" w14:textId="77777777" w:rsidTr="376F9F71">
        <w:tc>
          <w:tcPr>
            <w:tcW w:w="737" w:type="dxa"/>
            <w:shd w:val="clear" w:color="auto" w:fill="auto"/>
          </w:tcPr>
          <w:p w14:paraId="7A7A4B29" w14:textId="109F9D6C" w:rsidR="00E70AC6" w:rsidRPr="004469D0" w:rsidRDefault="00E70AC6" w:rsidP="00970EFD">
            <w:pPr>
              <w:pStyle w:val="a"/>
              <w:numPr>
                <w:ilvl w:val="0"/>
                <w:numId w:val="0"/>
              </w:numPr>
              <w:rPr>
                <w:rFonts w:asciiTheme="minorHAnsi" w:eastAsia="Times New Roman" w:hAnsiTheme="minorHAnsi" w:cstheme="minorHAnsi"/>
              </w:rPr>
            </w:pPr>
            <w:bookmarkStart w:id="7" w:name="_Ref40019648"/>
            <w:r w:rsidRPr="004469D0">
              <w:rPr>
                <w:rFonts w:asciiTheme="minorHAnsi" w:eastAsia="Times New Roman" w:hAnsiTheme="minorHAnsi" w:cstheme="minorHAnsi"/>
              </w:rPr>
              <w:t>[</w:t>
            </w:r>
            <w:r w:rsidRPr="004469D0">
              <w:rPr>
                <w:rFonts w:asciiTheme="minorHAnsi" w:eastAsia="Times New Roman" w:hAnsiTheme="minorHAnsi" w:cstheme="minorHAnsi"/>
              </w:rPr>
              <w:fldChar w:fldCharType="begin"/>
            </w:r>
            <w:r w:rsidRPr="004469D0">
              <w:rPr>
                <w:rFonts w:asciiTheme="minorHAnsi" w:eastAsia="Times New Roman" w:hAnsiTheme="minorHAnsi" w:cstheme="minorHAnsi"/>
              </w:rPr>
              <w:instrText xml:space="preserve"> SEQ [ \* ARABIC </w:instrText>
            </w:r>
            <w:r w:rsidRPr="004469D0">
              <w:rPr>
                <w:rFonts w:asciiTheme="minorHAnsi" w:eastAsia="Times New Roman" w:hAnsiTheme="minorHAnsi" w:cstheme="minorHAnsi"/>
              </w:rPr>
              <w:fldChar w:fldCharType="separate"/>
            </w:r>
            <w:r w:rsidR="00F5325C">
              <w:rPr>
                <w:rFonts w:asciiTheme="minorHAnsi" w:eastAsia="Times New Roman" w:hAnsiTheme="minorHAnsi" w:cstheme="minorHAnsi"/>
                <w:noProof/>
              </w:rPr>
              <w:t>1</w:t>
            </w:r>
            <w:r w:rsidRPr="004469D0">
              <w:rPr>
                <w:rFonts w:asciiTheme="minorHAnsi" w:eastAsia="Times New Roman" w:hAnsiTheme="minorHAnsi" w:cstheme="minorHAnsi"/>
              </w:rPr>
              <w:fldChar w:fldCharType="end"/>
            </w:r>
            <w:r w:rsidRPr="004469D0">
              <w:rPr>
                <w:rFonts w:asciiTheme="minorHAnsi" w:eastAsia="Times New Roman" w:hAnsiTheme="minorHAnsi" w:cstheme="minorHAnsi"/>
              </w:rPr>
              <w:t>]</w:t>
            </w:r>
            <w:bookmarkEnd w:id="7"/>
          </w:p>
        </w:tc>
        <w:tc>
          <w:tcPr>
            <w:tcW w:w="8113" w:type="dxa"/>
            <w:shd w:val="clear" w:color="auto" w:fill="auto"/>
          </w:tcPr>
          <w:p w14:paraId="40A263F3" w14:textId="70A82931" w:rsidR="004D1B43" w:rsidRPr="004469D0" w:rsidRDefault="00EF3B10" w:rsidP="00623206">
            <w:pPr>
              <w:pStyle w:val="a"/>
              <w:numPr>
                <w:ilvl w:val="0"/>
                <w:numId w:val="0"/>
              </w:numPr>
              <w:rPr>
                <w:rFonts w:eastAsia="SimSun"/>
                <w:sz w:val="22"/>
                <w:szCs w:val="22"/>
                <w:lang w:val="en-US"/>
              </w:rPr>
            </w:pPr>
            <w:r w:rsidRPr="0007749C">
              <w:rPr>
                <w:rFonts w:eastAsia="SimSun"/>
                <w:sz w:val="22"/>
                <w:szCs w:val="22"/>
                <w:lang w:val="en-US"/>
              </w:rPr>
              <w:t>3GPP TSG RAN WG1 #105-e “RAN1 Chair’s Notes,” May 10 – 27, 2021</w:t>
            </w:r>
            <w:r w:rsidRPr="0007749C">
              <w:rPr>
                <w:sz w:val="22"/>
                <w:szCs w:val="22"/>
                <w:lang w:val="en-US"/>
              </w:rPr>
              <w:t>.</w:t>
            </w:r>
          </w:p>
        </w:tc>
      </w:tr>
      <w:tr w:rsidR="004469D0" w:rsidRPr="00B253C4" w14:paraId="56AD4ED9" w14:textId="77777777" w:rsidTr="376F9F71">
        <w:tc>
          <w:tcPr>
            <w:tcW w:w="737" w:type="dxa"/>
            <w:shd w:val="clear" w:color="auto" w:fill="auto"/>
          </w:tcPr>
          <w:p w14:paraId="279CEE85" w14:textId="4CECAE46" w:rsidR="004469D0" w:rsidRPr="00FB5D40" w:rsidRDefault="004469D0" w:rsidP="004469D0">
            <w:pPr>
              <w:pStyle w:val="a"/>
              <w:numPr>
                <w:ilvl w:val="0"/>
                <w:numId w:val="0"/>
              </w:numPr>
              <w:rPr>
                <w:rFonts w:asciiTheme="minorHAnsi" w:eastAsia="Times New Roman" w:hAnsiTheme="minorHAnsi" w:cstheme="minorHAnsi"/>
              </w:rPr>
            </w:pPr>
            <w:bookmarkStart w:id="8" w:name="_Ref95250176"/>
            <w:r w:rsidRPr="00FB5D40">
              <w:rPr>
                <w:rFonts w:asciiTheme="minorHAnsi" w:eastAsia="Times New Roman" w:hAnsiTheme="minorHAnsi" w:cstheme="minorHAnsi"/>
              </w:rPr>
              <w:t>[</w:t>
            </w:r>
            <w:r w:rsidRPr="00FB5D40">
              <w:rPr>
                <w:rFonts w:asciiTheme="minorHAnsi" w:eastAsia="Times New Roman" w:hAnsiTheme="minorHAnsi" w:cstheme="minorHAnsi"/>
              </w:rPr>
              <w:fldChar w:fldCharType="begin"/>
            </w:r>
            <w:r w:rsidRPr="00FB5D40">
              <w:rPr>
                <w:rFonts w:asciiTheme="minorHAnsi" w:eastAsia="Times New Roman" w:hAnsiTheme="minorHAnsi" w:cstheme="minorHAnsi"/>
              </w:rPr>
              <w:instrText xml:space="preserve"> SEQ [ \* ARABIC </w:instrText>
            </w:r>
            <w:r w:rsidRPr="00FB5D40">
              <w:rPr>
                <w:rFonts w:asciiTheme="minorHAnsi" w:eastAsia="Times New Roman" w:hAnsiTheme="minorHAnsi" w:cstheme="minorHAnsi"/>
              </w:rPr>
              <w:fldChar w:fldCharType="separate"/>
            </w:r>
            <w:r w:rsidR="00F5325C">
              <w:rPr>
                <w:rFonts w:asciiTheme="minorHAnsi" w:eastAsia="Times New Roman" w:hAnsiTheme="minorHAnsi" w:cstheme="minorHAnsi"/>
                <w:noProof/>
              </w:rPr>
              <w:t>2</w:t>
            </w:r>
            <w:r w:rsidRPr="00FB5D40">
              <w:rPr>
                <w:rFonts w:asciiTheme="minorHAnsi" w:eastAsia="Times New Roman" w:hAnsiTheme="minorHAnsi" w:cstheme="minorHAnsi"/>
              </w:rPr>
              <w:fldChar w:fldCharType="end"/>
            </w:r>
            <w:r w:rsidRPr="00FB5D40">
              <w:rPr>
                <w:rFonts w:asciiTheme="minorHAnsi" w:eastAsia="Times New Roman" w:hAnsiTheme="minorHAnsi" w:cstheme="minorHAnsi"/>
              </w:rPr>
              <w:t>]</w:t>
            </w:r>
            <w:bookmarkEnd w:id="8"/>
          </w:p>
        </w:tc>
        <w:tc>
          <w:tcPr>
            <w:tcW w:w="8113" w:type="dxa"/>
            <w:shd w:val="clear" w:color="auto" w:fill="auto"/>
          </w:tcPr>
          <w:p w14:paraId="4A771D56" w14:textId="6117D035" w:rsidR="004469D0" w:rsidRPr="00FB5D40" w:rsidRDefault="004469D0" w:rsidP="004469D0">
            <w:pPr>
              <w:pStyle w:val="a"/>
              <w:numPr>
                <w:ilvl w:val="0"/>
                <w:numId w:val="0"/>
              </w:numPr>
              <w:rPr>
                <w:rFonts w:eastAsia="SimSun"/>
                <w:sz w:val="22"/>
                <w:szCs w:val="22"/>
                <w:lang w:val="en-US"/>
              </w:rPr>
            </w:pPr>
            <w:r w:rsidRPr="00FB5D40">
              <w:rPr>
                <w:rFonts w:eastAsia="SimSun"/>
                <w:sz w:val="22"/>
                <w:szCs w:val="22"/>
                <w:lang w:val="en-US"/>
              </w:rPr>
              <w:t>3GPP TSG RAN WG1 #106bis-e “RAN1 Chair’s Notes,” October 11 – 19, 2021</w:t>
            </w:r>
          </w:p>
        </w:tc>
      </w:tr>
      <w:tr w:rsidR="002449BF" w:rsidRPr="00B253C4" w14:paraId="11D86232" w14:textId="77777777" w:rsidTr="376F9F71">
        <w:tc>
          <w:tcPr>
            <w:tcW w:w="737" w:type="dxa"/>
            <w:shd w:val="clear" w:color="auto" w:fill="auto"/>
          </w:tcPr>
          <w:p w14:paraId="734CB2EA" w14:textId="21A46BE2" w:rsidR="002449BF" w:rsidRPr="00FB5D40" w:rsidRDefault="002449BF" w:rsidP="002449BF">
            <w:pPr>
              <w:pStyle w:val="a"/>
              <w:numPr>
                <w:ilvl w:val="0"/>
                <w:numId w:val="0"/>
              </w:numPr>
              <w:rPr>
                <w:rFonts w:asciiTheme="minorHAnsi" w:eastAsia="Times New Roman" w:hAnsiTheme="minorHAnsi" w:cstheme="minorHAnsi"/>
              </w:rPr>
            </w:pPr>
            <w:bookmarkStart w:id="9" w:name="_Ref95251045"/>
            <w:r w:rsidRPr="00FB5D40">
              <w:rPr>
                <w:rFonts w:asciiTheme="minorHAnsi" w:eastAsia="Times New Roman" w:hAnsiTheme="minorHAnsi" w:cstheme="minorHAnsi"/>
              </w:rPr>
              <w:t>[</w:t>
            </w:r>
            <w:r w:rsidRPr="00FB5D40">
              <w:rPr>
                <w:rFonts w:asciiTheme="minorHAnsi" w:eastAsia="Times New Roman" w:hAnsiTheme="minorHAnsi" w:cstheme="minorHAnsi"/>
              </w:rPr>
              <w:fldChar w:fldCharType="begin"/>
            </w:r>
            <w:r w:rsidRPr="00FB5D40">
              <w:rPr>
                <w:rFonts w:asciiTheme="minorHAnsi" w:eastAsia="Times New Roman" w:hAnsiTheme="minorHAnsi" w:cstheme="minorHAnsi"/>
              </w:rPr>
              <w:instrText xml:space="preserve"> SEQ [ \* ARABIC </w:instrText>
            </w:r>
            <w:r w:rsidRPr="00FB5D40">
              <w:rPr>
                <w:rFonts w:asciiTheme="minorHAnsi" w:eastAsia="Times New Roman" w:hAnsiTheme="minorHAnsi" w:cstheme="minorHAnsi"/>
              </w:rPr>
              <w:fldChar w:fldCharType="separate"/>
            </w:r>
            <w:r w:rsidR="00F5325C">
              <w:rPr>
                <w:rFonts w:asciiTheme="minorHAnsi" w:eastAsia="Times New Roman" w:hAnsiTheme="minorHAnsi" w:cstheme="minorHAnsi"/>
                <w:noProof/>
              </w:rPr>
              <w:t>3</w:t>
            </w:r>
            <w:r w:rsidRPr="00FB5D40">
              <w:rPr>
                <w:rFonts w:asciiTheme="minorHAnsi" w:eastAsia="Times New Roman" w:hAnsiTheme="minorHAnsi" w:cstheme="minorHAnsi"/>
              </w:rPr>
              <w:fldChar w:fldCharType="end"/>
            </w:r>
            <w:r w:rsidRPr="00FB5D40">
              <w:rPr>
                <w:rFonts w:asciiTheme="minorHAnsi" w:eastAsia="Times New Roman" w:hAnsiTheme="minorHAnsi" w:cstheme="minorHAnsi"/>
              </w:rPr>
              <w:t>]</w:t>
            </w:r>
            <w:bookmarkEnd w:id="9"/>
          </w:p>
        </w:tc>
        <w:tc>
          <w:tcPr>
            <w:tcW w:w="8113" w:type="dxa"/>
            <w:shd w:val="clear" w:color="auto" w:fill="auto"/>
          </w:tcPr>
          <w:p w14:paraId="6078B584" w14:textId="763630AE" w:rsidR="002449BF" w:rsidRPr="00FB5D40" w:rsidRDefault="00E062FA" w:rsidP="002449BF">
            <w:pPr>
              <w:pStyle w:val="a"/>
              <w:numPr>
                <w:ilvl w:val="0"/>
                <w:numId w:val="0"/>
              </w:numPr>
              <w:rPr>
                <w:rFonts w:eastAsia="SimSun"/>
                <w:sz w:val="22"/>
                <w:szCs w:val="22"/>
                <w:lang w:val="en-US"/>
              </w:rPr>
            </w:pPr>
            <w:r w:rsidRPr="00BB4A55">
              <w:rPr>
                <w:rFonts w:eastAsia="SimSun"/>
                <w:sz w:val="22"/>
                <w:szCs w:val="22"/>
                <w:lang w:val="en-US"/>
              </w:rPr>
              <w:t>R1-2200905</w:t>
            </w:r>
            <w:r>
              <w:rPr>
                <w:rFonts w:eastAsia="SimSun"/>
                <w:sz w:val="22"/>
                <w:szCs w:val="22"/>
                <w:lang w:val="en-US"/>
              </w:rPr>
              <w:t>,</w:t>
            </w:r>
            <w:r w:rsidRPr="00BB4A55">
              <w:rPr>
                <w:rFonts w:eastAsia="SimSun"/>
                <w:sz w:val="22"/>
                <w:szCs w:val="22"/>
                <w:lang w:val="en-US"/>
              </w:rPr>
              <w:t xml:space="preserve"> </w:t>
            </w:r>
            <w:r>
              <w:rPr>
                <w:rFonts w:eastAsia="SimSun"/>
                <w:sz w:val="22"/>
                <w:szCs w:val="22"/>
                <w:lang w:val="en-US"/>
              </w:rPr>
              <w:t>“</w:t>
            </w:r>
            <w:r w:rsidRPr="00BB4A55">
              <w:rPr>
                <w:rFonts w:eastAsia="SimSun"/>
                <w:sz w:val="22"/>
                <w:szCs w:val="22"/>
                <w:lang w:val="en-US"/>
              </w:rPr>
              <w:t>Reply LS on reporting and definition of DL PRS path RSRP</w:t>
            </w:r>
            <w:r>
              <w:rPr>
                <w:rFonts w:eastAsia="SimSun"/>
                <w:sz w:val="22"/>
                <w:szCs w:val="22"/>
                <w:lang w:val="en-US"/>
              </w:rPr>
              <w:t xml:space="preserve">,” </w:t>
            </w:r>
            <w:r w:rsidRPr="00E062FA">
              <w:rPr>
                <w:rFonts w:eastAsia="SimSun"/>
                <w:sz w:val="22"/>
                <w:szCs w:val="22"/>
                <w:lang w:val="en-US"/>
              </w:rPr>
              <w:t>RAN4, Nokia Bell Labs</w:t>
            </w:r>
            <w:r>
              <w:rPr>
                <w:rFonts w:eastAsia="SimSun"/>
                <w:sz w:val="22"/>
                <w:szCs w:val="22"/>
                <w:lang w:val="en-US"/>
              </w:rPr>
              <w:t>, February 21 – March 3, 2022.</w:t>
            </w:r>
          </w:p>
        </w:tc>
      </w:tr>
      <w:tr w:rsidR="002449BF" w:rsidRPr="00B253C4" w14:paraId="6EAA90FD" w14:textId="77777777" w:rsidTr="376F9F71">
        <w:tc>
          <w:tcPr>
            <w:tcW w:w="737" w:type="dxa"/>
            <w:shd w:val="clear" w:color="auto" w:fill="auto"/>
          </w:tcPr>
          <w:p w14:paraId="7B004C1A" w14:textId="29DA88E9" w:rsidR="002449BF" w:rsidRPr="002449BF" w:rsidRDefault="002B1CB6" w:rsidP="002449BF">
            <w:pPr>
              <w:pStyle w:val="a"/>
              <w:numPr>
                <w:ilvl w:val="0"/>
                <w:numId w:val="0"/>
              </w:numPr>
              <w:rPr>
                <w:rFonts w:asciiTheme="minorHAnsi" w:eastAsia="Times New Roman" w:hAnsiTheme="minorHAnsi" w:cstheme="minorHAnsi"/>
                <w:lang w:val="en-US"/>
              </w:rPr>
            </w:pPr>
            <w:bookmarkStart w:id="10" w:name="_Ref95251433"/>
            <w:r w:rsidRPr="00FB5D40">
              <w:rPr>
                <w:rFonts w:asciiTheme="minorHAnsi" w:eastAsia="Times New Roman" w:hAnsiTheme="minorHAnsi" w:cstheme="minorHAnsi"/>
              </w:rPr>
              <w:t>[</w:t>
            </w:r>
            <w:r w:rsidRPr="00FB5D40">
              <w:rPr>
                <w:rFonts w:asciiTheme="minorHAnsi" w:eastAsia="Times New Roman" w:hAnsiTheme="minorHAnsi" w:cstheme="minorHAnsi"/>
              </w:rPr>
              <w:fldChar w:fldCharType="begin"/>
            </w:r>
            <w:r w:rsidRPr="00FB5D40">
              <w:rPr>
                <w:rFonts w:asciiTheme="minorHAnsi" w:eastAsia="Times New Roman" w:hAnsiTheme="minorHAnsi" w:cstheme="minorHAnsi"/>
              </w:rPr>
              <w:instrText xml:space="preserve"> SEQ [ \* ARABIC </w:instrText>
            </w:r>
            <w:r w:rsidRPr="00FB5D40">
              <w:rPr>
                <w:rFonts w:asciiTheme="minorHAnsi" w:eastAsia="Times New Roman" w:hAnsiTheme="minorHAnsi" w:cstheme="minorHAnsi"/>
              </w:rPr>
              <w:fldChar w:fldCharType="separate"/>
            </w:r>
            <w:r w:rsidR="00F5325C">
              <w:rPr>
                <w:rFonts w:asciiTheme="minorHAnsi" w:eastAsia="Times New Roman" w:hAnsiTheme="minorHAnsi" w:cstheme="minorHAnsi"/>
                <w:noProof/>
              </w:rPr>
              <w:t>4</w:t>
            </w:r>
            <w:r w:rsidRPr="00FB5D40">
              <w:rPr>
                <w:rFonts w:asciiTheme="minorHAnsi" w:eastAsia="Times New Roman" w:hAnsiTheme="minorHAnsi" w:cstheme="minorHAnsi"/>
              </w:rPr>
              <w:fldChar w:fldCharType="end"/>
            </w:r>
            <w:r w:rsidRPr="00FB5D40">
              <w:rPr>
                <w:rFonts w:asciiTheme="minorHAnsi" w:eastAsia="Times New Roman" w:hAnsiTheme="minorHAnsi" w:cstheme="minorHAnsi"/>
              </w:rPr>
              <w:t>]</w:t>
            </w:r>
            <w:bookmarkEnd w:id="10"/>
          </w:p>
        </w:tc>
        <w:tc>
          <w:tcPr>
            <w:tcW w:w="8113" w:type="dxa"/>
            <w:shd w:val="clear" w:color="auto" w:fill="auto"/>
          </w:tcPr>
          <w:p w14:paraId="55746DF1" w14:textId="77388B57" w:rsidR="002449BF" w:rsidRPr="00E062FA" w:rsidRDefault="00166661" w:rsidP="002449BF">
            <w:pPr>
              <w:pStyle w:val="a"/>
              <w:numPr>
                <w:ilvl w:val="0"/>
                <w:numId w:val="0"/>
              </w:numPr>
              <w:rPr>
                <w:rFonts w:eastAsia="SimSun"/>
                <w:sz w:val="22"/>
                <w:szCs w:val="22"/>
                <w:lang w:val="en-US"/>
              </w:rPr>
            </w:pPr>
            <w:r>
              <w:rPr>
                <w:rFonts w:eastAsia="SimSun"/>
                <w:sz w:val="22"/>
                <w:szCs w:val="22"/>
                <w:lang w:val="en-US"/>
              </w:rPr>
              <w:t>TS 38.133 “</w:t>
            </w:r>
            <w:r w:rsidR="004F2618" w:rsidRPr="004F2618">
              <w:rPr>
                <w:rFonts w:eastAsia="SimSun"/>
                <w:sz w:val="22"/>
                <w:szCs w:val="22"/>
                <w:lang w:val="en-US"/>
              </w:rPr>
              <w:t>Requirements for support of radio resource management</w:t>
            </w:r>
            <w:r w:rsidR="004F2618">
              <w:rPr>
                <w:rFonts w:eastAsia="SimSun"/>
                <w:sz w:val="22"/>
                <w:szCs w:val="22"/>
                <w:lang w:val="en-US"/>
              </w:rPr>
              <w:t>,</w:t>
            </w:r>
            <w:r>
              <w:rPr>
                <w:rFonts w:eastAsia="SimSun"/>
                <w:sz w:val="22"/>
                <w:szCs w:val="22"/>
                <w:lang w:val="en-US"/>
              </w:rPr>
              <w:t>”</w:t>
            </w:r>
            <w:r w:rsidR="004F2618">
              <w:rPr>
                <w:rFonts w:eastAsia="SimSun"/>
                <w:sz w:val="22"/>
                <w:szCs w:val="22"/>
                <w:lang w:val="en-US"/>
              </w:rPr>
              <w:t xml:space="preserve"> </w:t>
            </w:r>
            <w:r w:rsidR="004C0C6E">
              <w:rPr>
                <w:rFonts w:eastAsia="SimSun"/>
                <w:sz w:val="22"/>
                <w:szCs w:val="22"/>
                <w:lang w:val="en-US"/>
              </w:rPr>
              <w:t xml:space="preserve">December 2021. </w:t>
            </w:r>
          </w:p>
        </w:tc>
      </w:tr>
      <w:tr w:rsidR="00D7461F" w:rsidRPr="00B253C4" w14:paraId="4761D788" w14:textId="77777777" w:rsidTr="376F9F71">
        <w:tc>
          <w:tcPr>
            <w:tcW w:w="737" w:type="dxa"/>
            <w:shd w:val="clear" w:color="auto" w:fill="auto"/>
          </w:tcPr>
          <w:p w14:paraId="34B8620E" w14:textId="7BA5C8F0" w:rsidR="00D7461F" w:rsidRPr="00FB5D40" w:rsidRDefault="00D7461F" w:rsidP="002449BF">
            <w:pPr>
              <w:pStyle w:val="a"/>
              <w:numPr>
                <w:ilvl w:val="0"/>
                <w:numId w:val="0"/>
              </w:numPr>
              <w:rPr>
                <w:rFonts w:asciiTheme="minorHAnsi" w:eastAsia="Times New Roman" w:hAnsiTheme="minorHAnsi" w:cstheme="minorHAnsi"/>
              </w:rPr>
            </w:pPr>
            <w:bookmarkStart w:id="11" w:name="_Ref95293451"/>
            <w:r w:rsidRPr="00FB5D40">
              <w:rPr>
                <w:rFonts w:asciiTheme="minorHAnsi" w:eastAsia="Times New Roman" w:hAnsiTheme="minorHAnsi" w:cstheme="minorHAnsi"/>
              </w:rPr>
              <w:t>[</w:t>
            </w:r>
            <w:r w:rsidRPr="00FB5D40">
              <w:rPr>
                <w:rFonts w:asciiTheme="minorHAnsi" w:eastAsia="Times New Roman" w:hAnsiTheme="minorHAnsi" w:cstheme="minorHAnsi"/>
              </w:rPr>
              <w:fldChar w:fldCharType="begin"/>
            </w:r>
            <w:r w:rsidRPr="00FB5D40">
              <w:rPr>
                <w:rFonts w:asciiTheme="minorHAnsi" w:eastAsia="Times New Roman" w:hAnsiTheme="minorHAnsi" w:cstheme="minorHAnsi"/>
              </w:rPr>
              <w:instrText xml:space="preserve"> SEQ [ \* ARABIC </w:instrText>
            </w:r>
            <w:r w:rsidRPr="00FB5D40">
              <w:rPr>
                <w:rFonts w:asciiTheme="minorHAnsi" w:eastAsia="Times New Roman" w:hAnsiTheme="minorHAnsi" w:cstheme="minorHAnsi"/>
              </w:rPr>
              <w:fldChar w:fldCharType="separate"/>
            </w:r>
            <w:r w:rsidR="00F5325C">
              <w:rPr>
                <w:rFonts w:asciiTheme="minorHAnsi" w:eastAsia="Times New Roman" w:hAnsiTheme="minorHAnsi" w:cstheme="minorHAnsi"/>
                <w:noProof/>
              </w:rPr>
              <w:t>5</w:t>
            </w:r>
            <w:r w:rsidRPr="00FB5D40">
              <w:rPr>
                <w:rFonts w:asciiTheme="minorHAnsi" w:eastAsia="Times New Roman" w:hAnsiTheme="minorHAnsi" w:cstheme="minorHAnsi"/>
              </w:rPr>
              <w:fldChar w:fldCharType="end"/>
            </w:r>
            <w:r w:rsidRPr="00FB5D40">
              <w:rPr>
                <w:rFonts w:asciiTheme="minorHAnsi" w:eastAsia="Times New Roman" w:hAnsiTheme="minorHAnsi" w:cstheme="minorHAnsi"/>
              </w:rPr>
              <w:t>]</w:t>
            </w:r>
            <w:bookmarkEnd w:id="11"/>
          </w:p>
        </w:tc>
        <w:tc>
          <w:tcPr>
            <w:tcW w:w="8113" w:type="dxa"/>
            <w:shd w:val="clear" w:color="auto" w:fill="auto"/>
          </w:tcPr>
          <w:p w14:paraId="2096770C" w14:textId="2A1FB5B0" w:rsidR="00D7461F" w:rsidRDefault="007C4965" w:rsidP="002449BF">
            <w:pPr>
              <w:pStyle w:val="a"/>
              <w:numPr>
                <w:ilvl w:val="0"/>
                <w:numId w:val="0"/>
              </w:numPr>
              <w:rPr>
                <w:rFonts w:eastAsia="SimSun"/>
                <w:sz w:val="22"/>
                <w:szCs w:val="22"/>
                <w:lang w:val="en-US"/>
              </w:rPr>
            </w:pPr>
            <w:r w:rsidRPr="00FB5D40">
              <w:rPr>
                <w:rFonts w:eastAsia="SimSun"/>
                <w:sz w:val="22"/>
                <w:szCs w:val="22"/>
                <w:lang w:val="en-US"/>
              </w:rPr>
              <w:t>3GPP TSG RAN WG1 #10</w:t>
            </w:r>
            <w:r>
              <w:rPr>
                <w:rFonts w:eastAsia="SimSun"/>
                <w:sz w:val="22"/>
                <w:szCs w:val="22"/>
                <w:lang w:val="en-US"/>
              </w:rPr>
              <w:t>7</w:t>
            </w:r>
            <w:r w:rsidRPr="00FB5D40">
              <w:rPr>
                <w:rFonts w:eastAsia="SimSun"/>
                <w:sz w:val="22"/>
                <w:szCs w:val="22"/>
                <w:lang w:val="en-US"/>
              </w:rPr>
              <w:t xml:space="preserve">e “RAN1 Chair’s Notes,” </w:t>
            </w:r>
            <w:r w:rsidR="00047C9D">
              <w:rPr>
                <w:rFonts w:eastAsia="SimSun"/>
                <w:sz w:val="22"/>
                <w:szCs w:val="22"/>
                <w:lang w:val="en-US"/>
              </w:rPr>
              <w:t xml:space="preserve">November </w:t>
            </w:r>
            <w:r w:rsidRPr="00FB5D40">
              <w:rPr>
                <w:rFonts w:eastAsia="SimSun"/>
                <w:sz w:val="22"/>
                <w:szCs w:val="22"/>
                <w:lang w:val="en-US"/>
              </w:rPr>
              <w:t>11 – 19, 2021</w:t>
            </w:r>
          </w:p>
        </w:tc>
      </w:tr>
      <w:bookmarkEnd w:id="3"/>
      <w:bookmarkEnd w:id="4"/>
      <w:bookmarkEnd w:id="5"/>
      <w:bookmarkEnd w:id="6"/>
    </w:tbl>
    <w:p w14:paraId="3602DDE8" w14:textId="1D15190E" w:rsidR="00E70AC6" w:rsidRPr="00EC4D17" w:rsidRDefault="00E70AC6" w:rsidP="00DB74B9">
      <w:pPr>
        <w:jc w:val="both"/>
      </w:pPr>
    </w:p>
    <w:sectPr w:rsidR="00E70AC6" w:rsidRPr="00EC4D17" w:rsidSect="00B065CF">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53DE" w14:textId="77777777" w:rsidR="000D66A1" w:rsidRDefault="000D66A1">
      <w:pPr>
        <w:spacing w:after="0"/>
      </w:pPr>
      <w:r>
        <w:separator/>
      </w:r>
    </w:p>
  </w:endnote>
  <w:endnote w:type="continuationSeparator" w:id="0">
    <w:p w14:paraId="2826ACC2" w14:textId="77777777" w:rsidR="000D66A1" w:rsidRDefault="000D66A1">
      <w:pPr>
        <w:spacing w:after="0"/>
      </w:pPr>
      <w:r>
        <w:continuationSeparator/>
      </w:r>
    </w:p>
  </w:endnote>
  <w:endnote w:type="continuationNotice" w:id="1">
    <w:p w14:paraId="14BB5664" w14:textId="77777777" w:rsidR="000D66A1" w:rsidRDefault="000D66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1C30D" w14:textId="77777777" w:rsidR="000D66A1" w:rsidRDefault="000D66A1">
      <w:pPr>
        <w:spacing w:after="0"/>
      </w:pPr>
      <w:r>
        <w:separator/>
      </w:r>
    </w:p>
  </w:footnote>
  <w:footnote w:type="continuationSeparator" w:id="0">
    <w:p w14:paraId="7FF8554F" w14:textId="77777777" w:rsidR="000D66A1" w:rsidRDefault="000D66A1">
      <w:pPr>
        <w:spacing w:after="0"/>
      </w:pPr>
      <w:r>
        <w:continuationSeparator/>
      </w:r>
    </w:p>
  </w:footnote>
  <w:footnote w:type="continuationNotice" w:id="1">
    <w:p w14:paraId="60C2F312" w14:textId="77777777" w:rsidR="000D66A1" w:rsidRDefault="000D66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2681"/>
    <w:multiLevelType w:val="hybridMultilevel"/>
    <w:tmpl w:val="9FCE2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A62DBA"/>
    <w:multiLevelType w:val="hybridMultilevel"/>
    <w:tmpl w:val="F2B4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8" w15:restartNumberingAfterBreak="0">
    <w:nsid w:val="240A4602"/>
    <w:multiLevelType w:val="hybridMultilevel"/>
    <w:tmpl w:val="21FC4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2B86A0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6BF6EFD"/>
    <w:multiLevelType w:val="hybridMultilevel"/>
    <w:tmpl w:val="C78AA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4"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B7B6A63"/>
    <w:multiLevelType w:val="hybridMultilevel"/>
    <w:tmpl w:val="2ED8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9058D"/>
    <w:multiLevelType w:val="multilevel"/>
    <w:tmpl w:val="2D7EC72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11C71FA"/>
    <w:multiLevelType w:val="hybridMultilevel"/>
    <w:tmpl w:val="96D2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02611C"/>
    <w:multiLevelType w:val="hybridMultilevel"/>
    <w:tmpl w:val="A5065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30193"/>
    <w:multiLevelType w:val="hybridMultilevel"/>
    <w:tmpl w:val="4836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BD035A"/>
    <w:multiLevelType w:val="hybridMultilevel"/>
    <w:tmpl w:val="FBD6D0BA"/>
    <w:lvl w:ilvl="0" w:tplc="797268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86AB3"/>
    <w:multiLevelType w:val="multilevel"/>
    <w:tmpl w:val="644AC17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E2D5DD3"/>
    <w:multiLevelType w:val="multilevel"/>
    <w:tmpl w:val="7CE25D2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7E7D48BF"/>
    <w:multiLevelType w:val="hybridMultilevel"/>
    <w:tmpl w:val="7A906378"/>
    <w:numStyleLink w:val="3GPPListofBullets"/>
  </w:abstractNum>
  <w:num w:numId="1">
    <w:abstractNumId w:val="1"/>
  </w:num>
  <w:num w:numId="2">
    <w:abstractNumId w:val="10"/>
  </w:num>
  <w:num w:numId="3">
    <w:abstractNumId w:val="25"/>
  </w:num>
  <w:num w:numId="4">
    <w:abstractNumId w:val="15"/>
  </w:num>
  <w:num w:numId="5">
    <w:abstractNumId w:val="16"/>
  </w:num>
  <w:num w:numId="6">
    <w:abstractNumId w:val="7"/>
  </w:num>
  <w:num w:numId="7">
    <w:abstractNumId w:val="2"/>
  </w:num>
  <w:num w:numId="8">
    <w:abstractNumId w:val="12"/>
  </w:num>
  <w:num w:numId="9">
    <w:abstractNumId w:val="20"/>
  </w:num>
  <w:num w:numId="10">
    <w:abstractNumId w:val="22"/>
  </w:num>
  <w:num w:numId="11">
    <w:abstractNumId w:val="11"/>
  </w:num>
  <w:num w:numId="12">
    <w:abstractNumId w:val="23"/>
  </w:num>
  <w:num w:numId="13">
    <w:abstractNumId w:val="18"/>
  </w:num>
  <w:num w:numId="14">
    <w:abstractNumId w:val="24"/>
  </w:num>
  <w:num w:numId="15">
    <w:abstractNumId w:val="9"/>
  </w:num>
  <w:num w:numId="16">
    <w:abstractNumId w:val="14"/>
  </w:num>
  <w:num w:numId="17">
    <w:abstractNumId w:val="6"/>
  </w:num>
  <w:num w:numId="18">
    <w:abstractNumId w:val="4"/>
  </w:num>
  <w:num w:numId="19">
    <w:abstractNumId w:val="5"/>
  </w:num>
  <w:num w:numId="20">
    <w:abstractNumId w:val="13"/>
  </w:num>
  <w:num w:numId="21">
    <w:abstractNumId w:val="17"/>
  </w:num>
  <w:num w:numId="22">
    <w:abstractNumId w:val="19"/>
  </w:num>
  <w:num w:numId="23">
    <w:abstractNumId w:val="8"/>
  </w:num>
  <w:num w:numId="24">
    <w:abstractNumId w:val="21"/>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720"/>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B70"/>
    <w:rsid w:val="00000CFA"/>
    <w:rsid w:val="00000DD6"/>
    <w:rsid w:val="000013D5"/>
    <w:rsid w:val="0000140B"/>
    <w:rsid w:val="00001453"/>
    <w:rsid w:val="00001A44"/>
    <w:rsid w:val="00001B2A"/>
    <w:rsid w:val="0000267B"/>
    <w:rsid w:val="00002CB3"/>
    <w:rsid w:val="00003887"/>
    <w:rsid w:val="0000394C"/>
    <w:rsid w:val="00003B5A"/>
    <w:rsid w:val="00004CA4"/>
    <w:rsid w:val="0000528C"/>
    <w:rsid w:val="00005E0D"/>
    <w:rsid w:val="000061E8"/>
    <w:rsid w:val="000061FE"/>
    <w:rsid w:val="00006616"/>
    <w:rsid w:val="00006BAA"/>
    <w:rsid w:val="00007571"/>
    <w:rsid w:val="0000761A"/>
    <w:rsid w:val="00007637"/>
    <w:rsid w:val="000077F5"/>
    <w:rsid w:val="000078CF"/>
    <w:rsid w:val="00007D2A"/>
    <w:rsid w:val="00007E3D"/>
    <w:rsid w:val="00010EF0"/>
    <w:rsid w:val="0001156A"/>
    <w:rsid w:val="00011E46"/>
    <w:rsid w:val="00012151"/>
    <w:rsid w:val="0001232A"/>
    <w:rsid w:val="000127AB"/>
    <w:rsid w:val="0001295D"/>
    <w:rsid w:val="00012DB9"/>
    <w:rsid w:val="000130B4"/>
    <w:rsid w:val="000130CE"/>
    <w:rsid w:val="0001322E"/>
    <w:rsid w:val="00013384"/>
    <w:rsid w:val="00013534"/>
    <w:rsid w:val="0001388A"/>
    <w:rsid w:val="00014005"/>
    <w:rsid w:val="000143CC"/>
    <w:rsid w:val="000144C5"/>
    <w:rsid w:val="000149E6"/>
    <w:rsid w:val="00014BEA"/>
    <w:rsid w:val="00014D25"/>
    <w:rsid w:val="00014E96"/>
    <w:rsid w:val="00014EED"/>
    <w:rsid w:val="000153FF"/>
    <w:rsid w:val="000157F1"/>
    <w:rsid w:val="000159DD"/>
    <w:rsid w:val="00015E0C"/>
    <w:rsid w:val="00015F66"/>
    <w:rsid w:val="00016393"/>
    <w:rsid w:val="000165FD"/>
    <w:rsid w:val="00016CCE"/>
    <w:rsid w:val="0001749B"/>
    <w:rsid w:val="000177EB"/>
    <w:rsid w:val="000179A9"/>
    <w:rsid w:val="00017BA0"/>
    <w:rsid w:val="00017F1C"/>
    <w:rsid w:val="000202A8"/>
    <w:rsid w:val="0002053B"/>
    <w:rsid w:val="00020E65"/>
    <w:rsid w:val="000211B4"/>
    <w:rsid w:val="00021E26"/>
    <w:rsid w:val="00021FB0"/>
    <w:rsid w:val="00022220"/>
    <w:rsid w:val="00022411"/>
    <w:rsid w:val="0002247D"/>
    <w:rsid w:val="000225D6"/>
    <w:rsid w:val="00022672"/>
    <w:rsid w:val="00022876"/>
    <w:rsid w:val="00022A35"/>
    <w:rsid w:val="0002319F"/>
    <w:rsid w:val="0002335C"/>
    <w:rsid w:val="00023C3D"/>
    <w:rsid w:val="00023E77"/>
    <w:rsid w:val="00024076"/>
    <w:rsid w:val="000242D1"/>
    <w:rsid w:val="00024360"/>
    <w:rsid w:val="000246C1"/>
    <w:rsid w:val="000246CD"/>
    <w:rsid w:val="00024869"/>
    <w:rsid w:val="000251D6"/>
    <w:rsid w:val="0002561F"/>
    <w:rsid w:val="00025766"/>
    <w:rsid w:val="000259B2"/>
    <w:rsid w:val="00025ABD"/>
    <w:rsid w:val="00026603"/>
    <w:rsid w:val="00026869"/>
    <w:rsid w:val="00026BDE"/>
    <w:rsid w:val="00026E31"/>
    <w:rsid w:val="00026E49"/>
    <w:rsid w:val="000270D7"/>
    <w:rsid w:val="000270F8"/>
    <w:rsid w:val="00027153"/>
    <w:rsid w:val="0002750C"/>
    <w:rsid w:val="0002770B"/>
    <w:rsid w:val="00027813"/>
    <w:rsid w:val="000304C8"/>
    <w:rsid w:val="000305EA"/>
    <w:rsid w:val="00030620"/>
    <w:rsid w:val="00030B20"/>
    <w:rsid w:val="00030ED5"/>
    <w:rsid w:val="00031555"/>
    <w:rsid w:val="000316E9"/>
    <w:rsid w:val="00031CB4"/>
    <w:rsid w:val="00031D9F"/>
    <w:rsid w:val="00031DF5"/>
    <w:rsid w:val="000320B7"/>
    <w:rsid w:val="00032529"/>
    <w:rsid w:val="0003258F"/>
    <w:rsid w:val="000325CE"/>
    <w:rsid w:val="00032628"/>
    <w:rsid w:val="00032D5A"/>
    <w:rsid w:val="00033711"/>
    <w:rsid w:val="00033D41"/>
    <w:rsid w:val="00034658"/>
    <w:rsid w:val="00035247"/>
    <w:rsid w:val="00035368"/>
    <w:rsid w:val="000353AD"/>
    <w:rsid w:val="0003572E"/>
    <w:rsid w:val="000357E0"/>
    <w:rsid w:val="00035DAF"/>
    <w:rsid w:val="00035E62"/>
    <w:rsid w:val="00035FC0"/>
    <w:rsid w:val="0003607D"/>
    <w:rsid w:val="000363B6"/>
    <w:rsid w:val="00036670"/>
    <w:rsid w:val="00036B4C"/>
    <w:rsid w:val="00036C12"/>
    <w:rsid w:val="00036DD4"/>
    <w:rsid w:val="00037244"/>
    <w:rsid w:val="00037761"/>
    <w:rsid w:val="000409E8"/>
    <w:rsid w:val="00040DAC"/>
    <w:rsid w:val="0004100C"/>
    <w:rsid w:val="00041072"/>
    <w:rsid w:val="00041153"/>
    <w:rsid w:val="00042796"/>
    <w:rsid w:val="000431EA"/>
    <w:rsid w:val="0004359B"/>
    <w:rsid w:val="00043871"/>
    <w:rsid w:val="0004387B"/>
    <w:rsid w:val="00043CF4"/>
    <w:rsid w:val="00043DD0"/>
    <w:rsid w:val="00043EE6"/>
    <w:rsid w:val="000442AF"/>
    <w:rsid w:val="0004439B"/>
    <w:rsid w:val="000445E4"/>
    <w:rsid w:val="0004462D"/>
    <w:rsid w:val="00044F81"/>
    <w:rsid w:val="00044FC9"/>
    <w:rsid w:val="00045392"/>
    <w:rsid w:val="000454CB"/>
    <w:rsid w:val="0004563E"/>
    <w:rsid w:val="00045A51"/>
    <w:rsid w:val="00045E9D"/>
    <w:rsid w:val="00046141"/>
    <w:rsid w:val="00046BAC"/>
    <w:rsid w:val="00046D9C"/>
    <w:rsid w:val="00046F4B"/>
    <w:rsid w:val="00047734"/>
    <w:rsid w:val="0004788A"/>
    <w:rsid w:val="00047895"/>
    <w:rsid w:val="000478CA"/>
    <w:rsid w:val="00047C9D"/>
    <w:rsid w:val="0005000A"/>
    <w:rsid w:val="000500E9"/>
    <w:rsid w:val="000506B2"/>
    <w:rsid w:val="00050ED1"/>
    <w:rsid w:val="00051C9B"/>
    <w:rsid w:val="00051DD2"/>
    <w:rsid w:val="00051F50"/>
    <w:rsid w:val="0005209C"/>
    <w:rsid w:val="0005233E"/>
    <w:rsid w:val="00052743"/>
    <w:rsid w:val="00052DA9"/>
    <w:rsid w:val="000530BE"/>
    <w:rsid w:val="000542B5"/>
    <w:rsid w:val="00054B5D"/>
    <w:rsid w:val="00054D59"/>
    <w:rsid w:val="0005550C"/>
    <w:rsid w:val="000566A8"/>
    <w:rsid w:val="000577EF"/>
    <w:rsid w:val="00057DF1"/>
    <w:rsid w:val="00060115"/>
    <w:rsid w:val="000604B8"/>
    <w:rsid w:val="000605C4"/>
    <w:rsid w:val="00060AD3"/>
    <w:rsid w:val="000613FC"/>
    <w:rsid w:val="00061823"/>
    <w:rsid w:val="00061E23"/>
    <w:rsid w:val="0006266B"/>
    <w:rsid w:val="0006345A"/>
    <w:rsid w:val="00063514"/>
    <w:rsid w:val="00063555"/>
    <w:rsid w:val="0006360C"/>
    <w:rsid w:val="0006360E"/>
    <w:rsid w:val="00064B55"/>
    <w:rsid w:val="00064B9E"/>
    <w:rsid w:val="00064E08"/>
    <w:rsid w:val="000650F4"/>
    <w:rsid w:val="000651B0"/>
    <w:rsid w:val="00065312"/>
    <w:rsid w:val="000658EE"/>
    <w:rsid w:val="00065DA3"/>
    <w:rsid w:val="00065E05"/>
    <w:rsid w:val="00065F37"/>
    <w:rsid w:val="0006665D"/>
    <w:rsid w:val="00066AF0"/>
    <w:rsid w:val="00067BAD"/>
    <w:rsid w:val="00067DA9"/>
    <w:rsid w:val="0007000C"/>
    <w:rsid w:val="0007093A"/>
    <w:rsid w:val="000709F8"/>
    <w:rsid w:val="00070AA9"/>
    <w:rsid w:val="00070B01"/>
    <w:rsid w:val="00070DAE"/>
    <w:rsid w:val="00070DDC"/>
    <w:rsid w:val="00071816"/>
    <w:rsid w:val="0007187E"/>
    <w:rsid w:val="00071C88"/>
    <w:rsid w:val="00071F52"/>
    <w:rsid w:val="000725A7"/>
    <w:rsid w:val="00072873"/>
    <w:rsid w:val="00072F62"/>
    <w:rsid w:val="000732E7"/>
    <w:rsid w:val="00073808"/>
    <w:rsid w:val="0007423C"/>
    <w:rsid w:val="0007453B"/>
    <w:rsid w:val="00074743"/>
    <w:rsid w:val="00074810"/>
    <w:rsid w:val="0007489E"/>
    <w:rsid w:val="00074D7D"/>
    <w:rsid w:val="0007531F"/>
    <w:rsid w:val="00075DCB"/>
    <w:rsid w:val="000762FB"/>
    <w:rsid w:val="0007696A"/>
    <w:rsid w:val="000770CF"/>
    <w:rsid w:val="00077642"/>
    <w:rsid w:val="00077970"/>
    <w:rsid w:val="00077D7F"/>
    <w:rsid w:val="00077E6F"/>
    <w:rsid w:val="00080694"/>
    <w:rsid w:val="000809FB"/>
    <w:rsid w:val="00080DD0"/>
    <w:rsid w:val="000816F7"/>
    <w:rsid w:val="00081CD2"/>
    <w:rsid w:val="00081E31"/>
    <w:rsid w:val="0008219D"/>
    <w:rsid w:val="00082C2E"/>
    <w:rsid w:val="00082E0D"/>
    <w:rsid w:val="0008363A"/>
    <w:rsid w:val="00083D73"/>
    <w:rsid w:val="00084096"/>
    <w:rsid w:val="00084C5D"/>
    <w:rsid w:val="00084F73"/>
    <w:rsid w:val="00085157"/>
    <w:rsid w:val="0008534A"/>
    <w:rsid w:val="000853B3"/>
    <w:rsid w:val="000856A5"/>
    <w:rsid w:val="00085A8A"/>
    <w:rsid w:val="0008606C"/>
    <w:rsid w:val="000860D3"/>
    <w:rsid w:val="00086314"/>
    <w:rsid w:val="0008637B"/>
    <w:rsid w:val="0008699F"/>
    <w:rsid w:val="00087F35"/>
    <w:rsid w:val="000901D4"/>
    <w:rsid w:val="00090253"/>
    <w:rsid w:val="00090A86"/>
    <w:rsid w:val="00092399"/>
    <w:rsid w:val="0009258F"/>
    <w:rsid w:val="00092818"/>
    <w:rsid w:val="000932A0"/>
    <w:rsid w:val="00093901"/>
    <w:rsid w:val="0009392B"/>
    <w:rsid w:val="000939DD"/>
    <w:rsid w:val="00093ACE"/>
    <w:rsid w:val="0009498B"/>
    <w:rsid w:val="00095048"/>
    <w:rsid w:val="000950F7"/>
    <w:rsid w:val="00095195"/>
    <w:rsid w:val="00095881"/>
    <w:rsid w:val="00095B4E"/>
    <w:rsid w:val="00095DC5"/>
    <w:rsid w:val="00095FDC"/>
    <w:rsid w:val="000967F6"/>
    <w:rsid w:val="000971F0"/>
    <w:rsid w:val="00097228"/>
    <w:rsid w:val="0009749B"/>
    <w:rsid w:val="000974E8"/>
    <w:rsid w:val="0009783A"/>
    <w:rsid w:val="00097841"/>
    <w:rsid w:val="00097B76"/>
    <w:rsid w:val="000A023A"/>
    <w:rsid w:val="000A03C6"/>
    <w:rsid w:val="000A0463"/>
    <w:rsid w:val="000A0AAB"/>
    <w:rsid w:val="000A0B4F"/>
    <w:rsid w:val="000A0B96"/>
    <w:rsid w:val="000A0CA5"/>
    <w:rsid w:val="000A1722"/>
    <w:rsid w:val="000A2196"/>
    <w:rsid w:val="000A259B"/>
    <w:rsid w:val="000A2724"/>
    <w:rsid w:val="000A2B65"/>
    <w:rsid w:val="000A30A9"/>
    <w:rsid w:val="000A4586"/>
    <w:rsid w:val="000A4A20"/>
    <w:rsid w:val="000A4FD7"/>
    <w:rsid w:val="000A5181"/>
    <w:rsid w:val="000A52CC"/>
    <w:rsid w:val="000A5338"/>
    <w:rsid w:val="000A5E55"/>
    <w:rsid w:val="000A6022"/>
    <w:rsid w:val="000A644B"/>
    <w:rsid w:val="000A6ADD"/>
    <w:rsid w:val="000B079B"/>
    <w:rsid w:val="000B0FD5"/>
    <w:rsid w:val="000B1360"/>
    <w:rsid w:val="000B143E"/>
    <w:rsid w:val="000B18D4"/>
    <w:rsid w:val="000B1D9F"/>
    <w:rsid w:val="000B1DAA"/>
    <w:rsid w:val="000B2475"/>
    <w:rsid w:val="000B25E7"/>
    <w:rsid w:val="000B25F6"/>
    <w:rsid w:val="000B291E"/>
    <w:rsid w:val="000B2B73"/>
    <w:rsid w:val="000B2BE2"/>
    <w:rsid w:val="000B2DA0"/>
    <w:rsid w:val="000B2FE9"/>
    <w:rsid w:val="000B31E7"/>
    <w:rsid w:val="000B3258"/>
    <w:rsid w:val="000B353A"/>
    <w:rsid w:val="000B369B"/>
    <w:rsid w:val="000B3935"/>
    <w:rsid w:val="000B3DF6"/>
    <w:rsid w:val="000B463A"/>
    <w:rsid w:val="000B50DA"/>
    <w:rsid w:val="000B591E"/>
    <w:rsid w:val="000B5BFC"/>
    <w:rsid w:val="000B5DEE"/>
    <w:rsid w:val="000B6936"/>
    <w:rsid w:val="000B6939"/>
    <w:rsid w:val="000B6965"/>
    <w:rsid w:val="000B6A3D"/>
    <w:rsid w:val="000B6D55"/>
    <w:rsid w:val="000B6D7A"/>
    <w:rsid w:val="000B70FD"/>
    <w:rsid w:val="000B7967"/>
    <w:rsid w:val="000B7FD6"/>
    <w:rsid w:val="000C0553"/>
    <w:rsid w:val="000C0C1D"/>
    <w:rsid w:val="000C13EB"/>
    <w:rsid w:val="000C1C9D"/>
    <w:rsid w:val="000C2365"/>
    <w:rsid w:val="000C2E98"/>
    <w:rsid w:val="000C334B"/>
    <w:rsid w:val="000C33C8"/>
    <w:rsid w:val="000C3790"/>
    <w:rsid w:val="000C476D"/>
    <w:rsid w:val="000C4E1A"/>
    <w:rsid w:val="000C559F"/>
    <w:rsid w:val="000C5819"/>
    <w:rsid w:val="000C58AF"/>
    <w:rsid w:val="000C5B2C"/>
    <w:rsid w:val="000C5C30"/>
    <w:rsid w:val="000C5C39"/>
    <w:rsid w:val="000C5E45"/>
    <w:rsid w:val="000C62B4"/>
    <w:rsid w:val="000C69C2"/>
    <w:rsid w:val="000C6F8C"/>
    <w:rsid w:val="000C7036"/>
    <w:rsid w:val="000C74AA"/>
    <w:rsid w:val="000C7593"/>
    <w:rsid w:val="000C76B1"/>
    <w:rsid w:val="000C77B7"/>
    <w:rsid w:val="000C7FEA"/>
    <w:rsid w:val="000D0291"/>
    <w:rsid w:val="000D0317"/>
    <w:rsid w:val="000D04A6"/>
    <w:rsid w:val="000D0751"/>
    <w:rsid w:val="000D097A"/>
    <w:rsid w:val="000D0BC8"/>
    <w:rsid w:val="000D0C44"/>
    <w:rsid w:val="000D1361"/>
    <w:rsid w:val="000D16BF"/>
    <w:rsid w:val="000D16D8"/>
    <w:rsid w:val="000D2042"/>
    <w:rsid w:val="000D24E5"/>
    <w:rsid w:val="000D2ECE"/>
    <w:rsid w:val="000D3388"/>
    <w:rsid w:val="000D3ADD"/>
    <w:rsid w:val="000D3D55"/>
    <w:rsid w:val="000D3EA5"/>
    <w:rsid w:val="000D3FD0"/>
    <w:rsid w:val="000D44AC"/>
    <w:rsid w:val="000D466E"/>
    <w:rsid w:val="000D4684"/>
    <w:rsid w:val="000D4881"/>
    <w:rsid w:val="000D49B2"/>
    <w:rsid w:val="000D4E0B"/>
    <w:rsid w:val="000D4F04"/>
    <w:rsid w:val="000D56A5"/>
    <w:rsid w:val="000D57CE"/>
    <w:rsid w:val="000D60DC"/>
    <w:rsid w:val="000D642A"/>
    <w:rsid w:val="000D64E3"/>
    <w:rsid w:val="000D66A1"/>
    <w:rsid w:val="000D69E6"/>
    <w:rsid w:val="000D714F"/>
    <w:rsid w:val="000D75A3"/>
    <w:rsid w:val="000D7B44"/>
    <w:rsid w:val="000D7EBD"/>
    <w:rsid w:val="000D7FC9"/>
    <w:rsid w:val="000E02E4"/>
    <w:rsid w:val="000E077E"/>
    <w:rsid w:val="000E0800"/>
    <w:rsid w:val="000E0809"/>
    <w:rsid w:val="000E0825"/>
    <w:rsid w:val="000E08BF"/>
    <w:rsid w:val="000E0AC5"/>
    <w:rsid w:val="000E0B53"/>
    <w:rsid w:val="000E0C2B"/>
    <w:rsid w:val="000E172D"/>
    <w:rsid w:val="000E1850"/>
    <w:rsid w:val="000E1BFB"/>
    <w:rsid w:val="000E201E"/>
    <w:rsid w:val="000E28E0"/>
    <w:rsid w:val="000E3705"/>
    <w:rsid w:val="000E3C72"/>
    <w:rsid w:val="000E45BF"/>
    <w:rsid w:val="000E460D"/>
    <w:rsid w:val="000E4748"/>
    <w:rsid w:val="000E4A80"/>
    <w:rsid w:val="000E4E0B"/>
    <w:rsid w:val="000E4FA7"/>
    <w:rsid w:val="000E51AE"/>
    <w:rsid w:val="000E51F1"/>
    <w:rsid w:val="000E579E"/>
    <w:rsid w:val="000E5B15"/>
    <w:rsid w:val="000E5F7C"/>
    <w:rsid w:val="000E6346"/>
    <w:rsid w:val="000E6416"/>
    <w:rsid w:val="000E6646"/>
    <w:rsid w:val="000E6941"/>
    <w:rsid w:val="000E72D2"/>
    <w:rsid w:val="000E7912"/>
    <w:rsid w:val="000E7BF3"/>
    <w:rsid w:val="000F0734"/>
    <w:rsid w:val="000F13AF"/>
    <w:rsid w:val="000F166E"/>
    <w:rsid w:val="000F18D1"/>
    <w:rsid w:val="000F1ADF"/>
    <w:rsid w:val="000F26D9"/>
    <w:rsid w:val="000F2AF5"/>
    <w:rsid w:val="000F2C99"/>
    <w:rsid w:val="000F2D84"/>
    <w:rsid w:val="000F352B"/>
    <w:rsid w:val="000F360E"/>
    <w:rsid w:val="000F3BEF"/>
    <w:rsid w:val="000F4237"/>
    <w:rsid w:val="000F4399"/>
    <w:rsid w:val="000F46D8"/>
    <w:rsid w:val="000F4C78"/>
    <w:rsid w:val="000F4F9D"/>
    <w:rsid w:val="000F512F"/>
    <w:rsid w:val="000F53C9"/>
    <w:rsid w:val="000F54AE"/>
    <w:rsid w:val="000F5A53"/>
    <w:rsid w:val="000F602E"/>
    <w:rsid w:val="000F617B"/>
    <w:rsid w:val="000F6369"/>
    <w:rsid w:val="000F6C39"/>
    <w:rsid w:val="000F6EF9"/>
    <w:rsid w:val="000F6F70"/>
    <w:rsid w:val="000F70B5"/>
    <w:rsid w:val="000F7A4E"/>
    <w:rsid w:val="000F7F70"/>
    <w:rsid w:val="00101197"/>
    <w:rsid w:val="001016B7"/>
    <w:rsid w:val="001018D0"/>
    <w:rsid w:val="00101984"/>
    <w:rsid w:val="00101DE0"/>
    <w:rsid w:val="00102715"/>
    <w:rsid w:val="0010284D"/>
    <w:rsid w:val="00102854"/>
    <w:rsid w:val="00103190"/>
    <w:rsid w:val="00103287"/>
    <w:rsid w:val="001032F1"/>
    <w:rsid w:val="001037AE"/>
    <w:rsid w:val="00103874"/>
    <w:rsid w:val="00103993"/>
    <w:rsid w:val="00103A4C"/>
    <w:rsid w:val="00104849"/>
    <w:rsid w:val="00104A4E"/>
    <w:rsid w:val="00104B55"/>
    <w:rsid w:val="0010661C"/>
    <w:rsid w:val="00106885"/>
    <w:rsid w:val="00106A74"/>
    <w:rsid w:val="00106B52"/>
    <w:rsid w:val="00106DDB"/>
    <w:rsid w:val="00106F86"/>
    <w:rsid w:val="00107459"/>
    <w:rsid w:val="0010767E"/>
    <w:rsid w:val="00111236"/>
    <w:rsid w:val="0011186E"/>
    <w:rsid w:val="00111EFA"/>
    <w:rsid w:val="001124F3"/>
    <w:rsid w:val="001129BF"/>
    <w:rsid w:val="00112C2B"/>
    <w:rsid w:val="001133F5"/>
    <w:rsid w:val="001137E0"/>
    <w:rsid w:val="00113BBB"/>
    <w:rsid w:val="00113D55"/>
    <w:rsid w:val="001145EF"/>
    <w:rsid w:val="001151B5"/>
    <w:rsid w:val="00115509"/>
    <w:rsid w:val="00115879"/>
    <w:rsid w:val="00115CBF"/>
    <w:rsid w:val="00115CD9"/>
    <w:rsid w:val="001161DD"/>
    <w:rsid w:val="0011659D"/>
    <w:rsid w:val="0011671F"/>
    <w:rsid w:val="00116B72"/>
    <w:rsid w:val="00116D3C"/>
    <w:rsid w:val="00117110"/>
    <w:rsid w:val="00117C37"/>
    <w:rsid w:val="00120364"/>
    <w:rsid w:val="00120565"/>
    <w:rsid w:val="0012070E"/>
    <w:rsid w:val="0012075B"/>
    <w:rsid w:val="001207F5"/>
    <w:rsid w:val="00121E2D"/>
    <w:rsid w:val="001225C8"/>
    <w:rsid w:val="00122C04"/>
    <w:rsid w:val="00122CBD"/>
    <w:rsid w:val="00122E95"/>
    <w:rsid w:val="00123391"/>
    <w:rsid w:val="00123432"/>
    <w:rsid w:val="001235F9"/>
    <w:rsid w:val="00123632"/>
    <w:rsid w:val="00123B61"/>
    <w:rsid w:val="00123FA8"/>
    <w:rsid w:val="00124D09"/>
    <w:rsid w:val="00124E6F"/>
    <w:rsid w:val="001251E5"/>
    <w:rsid w:val="001257AD"/>
    <w:rsid w:val="00125A59"/>
    <w:rsid w:val="00126039"/>
    <w:rsid w:val="0012610F"/>
    <w:rsid w:val="0012623C"/>
    <w:rsid w:val="001264CE"/>
    <w:rsid w:val="00126696"/>
    <w:rsid w:val="0012700F"/>
    <w:rsid w:val="00127223"/>
    <w:rsid w:val="00127389"/>
    <w:rsid w:val="001275FA"/>
    <w:rsid w:val="0013004C"/>
    <w:rsid w:val="001301A3"/>
    <w:rsid w:val="0013054E"/>
    <w:rsid w:val="00130FC4"/>
    <w:rsid w:val="00131C4D"/>
    <w:rsid w:val="00131D8B"/>
    <w:rsid w:val="00131F2F"/>
    <w:rsid w:val="00131F34"/>
    <w:rsid w:val="00132139"/>
    <w:rsid w:val="0013236F"/>
    <w:rsid w:val="00132618"/>
    <w:rsid w:val="00132945"/>
    <w:rsid w:val="00132B63"/>
    <w:rsid w:val="00132C79"/>
    <w:rsid w:val="00132EB4"/>
    <w:rsid w:val="0013317F"/>
    <w:rsid w:val="0013326C"/>
    <w:rsid w:val="001335EA"/>
    <w:rsid w:val="001336AB"/>
    <w:rsid w:val="0013372C"/>
    <w:rsid w:val="00133B6E"/>
    <w:rsid w:val="00133D63"/>
    <w:rsid w:val="00133EC4"/>
    <w:rsid w:val="00134334"/>
    <w:rsid w:val="00134854"/>
    <w:rsid w:val="00134A4E"/>
    <w:rsid w:val="00134D64"/>
    <w:rsid w:val="0013512D"/>
    <w:rsid w:val="001352C4"/>
    <w:rsid w:val="001358AA"/>
    <w:rsid w:val="001363B4"/>
    <w:rsid w:val="00136826"/>
    <w:rsid w:val="00137023"/>
    <w:rsid w:val="001372E2"/>
    <w:rsid w:val="00137373"/>
    <w:rsid w:val="00137396"/>
    <w:rsid w:val="00137D6B"/>
    <w:rsid w:val="00137F1C"/>
    <w:rsid w:val="001401E4"/>
    <w:rsid w:val="0014029F"/>
    <w:rsid w:val="0014036B"/>
    <w:rsid w:val="0014040C"/>
    <w:rsid w:val="00140788"/>
    <w:rsid w:val="001408EB"/>
    <w:rsid w:val="001410DD"/>
    <w:rsid w:val="00141381"/>
    <w:rsid w:val="0014171C"/>
    <w:rsid w:val="00141928"/>
    <w:rsid w:val="00141D42"/>
    <w:rsid w:val="00141F18"/>
    <w:rsid w:val="00142C3E"/>
    <w:rsid w:val="00142C57"/>
    <w:rsid w:val="00143249"/>
    <w:rsid w:val="001434C9"/>
    <w:rsid w:val="00143889"/>
    <w:rsid w:val="0014394A"/>
    <w:rsid w:val="001439CA"/>
    <w:rsid w:val="0014410B"/>
    <w:rsid w:val="0014418B"/>
    <w:rsid w:val="00144986"/>
    <w:rsid w:val="00144A16"/>
    <w:rsid w:val="00144D08"/>
    <w:rsid w:val="00144FD7"/>
    <w:rsid w:val="00145087"/>
    <w:rsid w:val="0014512B"/>
    <w:rsid w:val="0014580A"/>
    <w:rsid w:val="001458E7"/>
    <w:rsid w:val="001460AC"/>
    <w:rsid w:val="001460F9"/>
    <w:rsid w:val="0014618D"/>
    <w:rsid w:val="00146A0B"/>
    <w:rsid w:val="00146BC8"/>
    <w:rsid w:val="00146D67"/>
    <w:rsid w:val="001474F4"/>
    <w:rsid w:val="0015031C"/>
    <w:rsid w:val="001505E5"/>
    <w:rsid w:val="00150969"/>
    <w:rsid w:val="00150BD0"/>
    <w:rsid w:val="00150D84"/>
    <w:rsid w:val="00150F63"/>
    <w:rsid w:val="001512C5"/>
    <w:rsid w:val="0015151B"/>
    <w:rsid w:val="00151635"/>
    <w:rsid w:val="00151AE9"/>
    <w:rsid w:val="001524D5"/>
    <w:rsid w:val="001531C9"/>
    <w:rsid w:val="001531E3"/>
    <w:rsid w:val="00153416"/>
    <w:rsid w:val="001538E8"/>
    <w:rsid w:val="00153B40"/>
    <w:rsid w:val="00154264"/>
    <w:rsid w:val="00154AA8"/>
    <w:rsid w:val="00154AAC"/>
    <w:rsid w:val="00154E35"/>
    <w:rsid w:val="001550D7"/>
    <w:rsid w:val="00155AA7"/>
    <w:rsid w:val="00155D75"/>
    <w:rsid w:val="00156335"/>
    <w:rsid w:val="001568E3"/>
    <w:rsid w:val="00156A64"/>
    <w:rsid w:val="00156D3E"/>
    <w:rsid w:val="001574F3"/>
    <w:rsid w:val="00160014"/>
    <w:rsid w:val="00160028"/>
    <w:rsid w:val="00160369"/>
    <w:rsid w:val="00160FB9"/>
    <w:rsid w:val="00161852"/>
    <w:rsid w:val="00161AA3"/>
    <w:rsid w:val="00161F14"/>
    <w:rsid w:val="00162037"/>
    <w:rsid w:val="00162058"/>
    <w:rsid w:val="001623B9"/>
    <w:rsid w:val="00162D22"/>
    <w:rsid w:val="00162E16"/>
    <w:rsid w:val="00163740"/>
    <w:rsid w:val="00163924"/>
    <w:rsid w:val="00163AD1"/>
    <w:rsid w:val="0016406F"/>
    <w:rsid w:val="001642BE"/>
    <w:rsid w:val="001648ED"/>
    <w:rsid w:val="00164B25"/>
    <w:rsid w:val="0016540E"/>
    <w:rsid w:val="0016548D"/>
    <w:rsid w:val="0016566F"/>
    <w:rsid w:val="001659F3"/>
    <w:rsid w:val="001660CF"/>
    <w:rsid w:val="00166661"/>
    <w:rsid w:val="0016697C"/>
    <w:rsid w:val="00166BDA"/>
    <w:rsid w:val="001670CA"/>
    <w:rsid w:val="0016712B"/>
    <w:rsid w:val="001679DC"/>
    <w:rsid w:val="00167E8E"/>
    <w:rsid w:val="00167F60"/>
    <w:rsid w:val="001701E3"/>
    <w:rsid w:val="00170471"/>
    <w:rsid w:val="001710B5"/>
    <w:rsid w:val="001716CE"/>
    <w:rsid w:val="0017180A"/>
    <w:rsid w:val="00172256"/>
    <w:rsid w:val="00172438"/>
    <w:rsid w:val="00172488"/>
    <w:rsid w:val="0017297E"/>
    <w:rsid w:val="00172DE3"/>
    <w:rsid w:val="00172FA5"/>
    <w:rsid w:val="001733A5"/>
    <w:rsid w:val="00173D9F"/>
    <w:rsid w:val="00174090"/>
    <w:rsid w:val="001740B5"/>
    <w:rsid w:val="00174511"/>
    <w:rsid w:val="00174570"/>
    <w:rsid w:val="00174D28"/>
    <w:rsid w:val="001751EC"/>
    <w:rsid w:val="001751FB"/>
    <w:rsid w:val="00175E9A"/>
    <w:rsid w:val="00176391"/>
    <w:rsid w:val="00176819"/>
    <w:rsid w:val="0017686F"/>
    <w:rsid w:val="0017697D"/>
    <w:rsid w:val="00176A35"/>
    <w:rsid w:val="001773A2"/>
    <w:rsid w:val="0017782B"/>
    <w:rsid w:val="00177C2E"/>
    <w:rsid w:val="00177D5C"/>
    <w:rsid w:val="0018022C"/>
    <w:rsid w:val="001802BD"/>
    <w:rsid w:val="00180799"/>
    <w:rsid w:val="001810DF"/>
    <w:rsid w:val="00181210"/>
    <w:rsid w:val="00181A52"/>
    <w:rsid w:val="00182702"/>
    <w:rsid w:val="00182BAE"/>
    <w:rsid w:val="00182BCC"/>
    <w:rsid w:val="001832E3"/>
    <w:rsid w:val="00183549"/>
    <w:rsid w:val="001835B8"/>
    <w:rsid w:val="001836B6"/>
    <w:rsid w:val="0018373A"/>
    <w:rsid w:val="00184193"/>
    <w:rsid w:val="00184355"/>
    <w:rsid w:val="0018450C"/>
    <w:rsid w:val="001847D9"/>
    <w:rsid w:val="00184827"/>
    <w:rsid w:val="001848A1"/>
    <w:rsid w:val="001849D9"/>
    <w:rsid w:val="00184C02"/>
    <w:rsid w:val="0018513F"/>
    <w:rsid w:val="00185329"/>
    <w:rsid w:val="00185BE9"/>
    <w:rsid w:val="0018622C"/>
    <w:rsid w:val="00186783"/>
    <w:rsid w:val="001868D7"/>
    <w:rsid w:val="001872DF"/>
    <w:rsid w:val="001873AC"/>
    <w:rsid w:val="001874E2"/>
    <w:rsid w:val="001874F7"/>
    <w:rsid w:val="00187AD7"/>
    <w:rsid w:val="00187B7F"/>
    <w:rsid w:val="00187F29"/>
    <w:rsid w:val="00190826"/>
    <w:rsid w:val="0019139D"/>
    <w:rsid w:val="001916D3"/>
    <w:rsid w:val="00191B48"/>
    <w:rsid w:val="00192515"/>
    <w:rsid w:val="00192902"/>
    <w:rsid w:val="00192A65"/>
    <w:rsid w:val="00192EC3"/>
    <w:rsid w:val="00192EF8"/>
    <w:rsid w:val="001933DC"/>
    <w:rsid w:val="001939B4"/>
    <w:rsid w:val="001939E1"/>
    <w:rsid w:val="00193B81"/>
    <w:rsid w:val="00193C22"/>
    <w:rsid w:val="00193D34"/>
    <w:rsid w:val="00193DBB"/>
    <w:rsid w:val="00193F8C"/>
    <w:rsid w:val="001941F6"/>
    <w:rsid w:val="001949B1"/>
    <w:rsid w:val="00194C1C"/>
    <w:rsid w:val="00194E17"/>
    <w:rsid w:val="00195712"/>
    <w:rsid w:val="001964D4"/>
    <w:rsid w:val="00196993"/>
    <w:rsid w:val="00196BD9"/>
    <w:rsid w:val="00196E20"/>
    <w:rsid w:val="0019742E"/>
    <w:rsid w:val="00197456"/>
    <w:rsid w:val="001976A6"/>
    <w:rsid w:val="0019797A"/>
    <w:rsid w:val="00197B80"/>
    <w:rsid w:val="00197EEA"/>
    <w:rsid w:val="001A0173"/>
    <w:rsid w:val="001A02F5"/>
    <w:rsid w:val="001A060E"/>
    <w:rsid w:val="001A07A9"/>
    <w:rsid w:val="001A0BE3"/>
    <w:rsid w:val="001A0D22"/>
    <w:rsid w:val="001A0FF9"/>
    <w:rsid w:val="001A1004"/>
    <w:rsid w:val="001A113D"/>
    <w:rsid w:val="001A1880"/>
    <w:rsid w:val="001A18EC"/>
    <w:rsid w:val="001A1F39"/>
    <w:rsid w:val="001A27B5"/>
    <w:rsid w:val="001A294F"/>
    <w:rsid w:val="001A2C33"/>
    <w:rsid w:val="001A348A"/>
    <w:rsid w:val="001A3A42"/>
    <w:rsid w:val="001A3B8C"/>
    <w:rsid w:val="001A3E09"/>
    <w:rsid w:val="001A3E0F"/>
    <w:rsid w:val="001A49C9"/>
    <w:rsid w:val="001A4B59"/>
    <w:rsid w:val="001A4F13"/>
    <w:rsid w:val="001A5C9C"/>
    <w:rsid w:val="001A63C5"/>
    <w:rsid w:val="001A6705"/>
    <w:rsid w:val="001A6CDD"/>
    <w:rsid w:val="001A76B4"/>
    <w:rsid w:val="001A7A49"/>
    <w:rsid w:val="001A7BB1"/>
    <w:rsid w:val="001B00A3"/>
    <w:rsid w:val="001B00BF"/>
    <w:rsid w:val="001B01EC"/>
    <w:rsid w:val="001B04F2"/>
    <w:rsid w:val="001B0B06"/>
    <w:rsid w:val="001B1403"/>
    <w:rsid w:val="001B1543"/>
    <w:rsid w:val="001B1888"/>
    <w:rsid w:val="001B2A12"/>
    <w:rsid w:val="001B2F89"/>
    <w:rsid w:val="001B3979"/>
    <w:rsid w:val="001B4711"/>
    <w:rsid w:val="001B4A32"/>
    <w:rsid w:val="001B4AAD"/>
    <w:rsid w:val="001B4FAF"/>
    <w:rsid w:val="001B50B6"/>
    <w:rsid w:val="001B52EB"/>
    <w:rsid w:val="001B5566"/>
    <w:rsid w:val="001B567A"/>
    <w:rsid w:val="001B5A6B"/>
    <w:rsid w:val="001B5C1C"/>
    <w:rsid w:val="001B61EB"/>
    <w:rsid w:val="001B6314"/>
    <w:rsid w:val="001B668E"/>
    <w:rsid w:val="001B673E"/>
    <w:rsid w:val="001B6AA5"/>
    <w:rsid w:val="001B6B61"/>
    <w:rsid w:val="001B70CE"/>
    <w:rsid w:val="001B7144"/>
    <w:rsid w:val="001B7716"/>
    <w:rsid w:val="001B7BF0"/>
    <w:rsid w:val="001C086E"/>
    <w:rsid w:val="001C104E"/>
    <w:rsid w:val="001C1229"/>
    <w:rsid w:val="001C1366"/>
    <w:rsid w:val="001C13DC"/>
    <w:rsid w:val="001C194B"/>
    <w:rsid w:val="001C213A"/>
    <w:rsid w:val="001C25B8"/>
    <w:rsid w:val="001C283E"/>
    <w:rsid w:val="001C29ED"/>
    <w:rsid w:val="001C30E9"/>
    <w:rsid w:val="001C32BB"/>
    <w:rsid w:val="001C395D"/>
    <w:rsid w:val="001C4758"/>
    <w:rsid w:val="001C482F"/>
    <w:rsid w:val="001C4A74"/>
    <w:rsid w:val="001C4B61"/>
    <w:rsid w:val="001C53A2"/>
    <w:rsid w:val="001C5476"/>
    <w:rsid w:val="001C559D"/>
    <w:rsid w:val="001C567D"/>
    <w:rsid w:val="001C5B48"/>
    <w:rsid w:val="001C623A"/>
    <w:rsid w:val="001C631B"/>
    <w:rsid w:val="001C66E2"/>
    <w:rsid w:val="001C6795"/>
    <w:rsid w:val="001C687A"/>
    <w:rsid w:val="001C722A"/>
    <w:rsid w:val="001C75CC"/>
    <w:rsid w:val="001C76D8"/>
    <w:rsid w:val="001C786C"/>
    <w:rsid w:val="001D028F"/>
    <w:rsid w:val="001D0AB2"/>
    <w:rsid w:val="001D0DB3"/>
    <w:rsid w:val="001D0ECC"/>
    <w:rsid w:val="001D0EF8"/>
    <w:rsid w:val="001D1338"/>
    <w:rsid w:val="001D1358"/>
    <w:rsid w:val="001D1842"/>
    <w:rsid w:val="001D19C5"/>
    <w:rsid w:val="001D1FBE"/>
    <w:rsid w:val="001D1FFE"/>
    <w:rsid w:val="001D22A7"/>
    <w:rsid w:val="001D22D5"/>
    <w:rsid w:val="001D2590"/>
    <w:rsid w:val="001D2737"/>
    <w:rsid w:val="001D2B24"/>
    <w:rsid w:val="001D2E24"/>
    <w:rsid w:val="001D2E75"/>
    <w:rsid w:val="001D2EDC"/>
    <w:rsid w:val="001D3127"/>
    <w:rsid w:val="001D32D6"/>
    <w:rsid w:val="001D3440"/>
    <w:rsid w:val="001D3984"/>
    <w:rsid w:val="001D3BE6"/>
    <w:rsid w:val="001D4325"/>
    <w:rsid w:val="001D456A"/>
    <w:rsid w:val="001D4978"/>
    <w:rsid w:val="001D4AFE"/>
    <w:rsid w:val="001D4C44"/>
    <w:rsid w:val="001D4FAC"/>
    <w:rsid w:val="001D5464"/>
    <w:rsid w:val="001D56BE"/>
    <w:rsid w:val="001D5CBD"/>
    <w:rsid w:val="001D5E85"/>
    <w:rsid w:val="001D62E1"/>
    <w:rsid w:val="001D6426"/>
    <w:rsid w:val="001D7D81"/>
    <w:rsid w:val="001D7EF6"/>
    <w:rsid w:val="001E03B6"/>
    <w:rsid w:val="001E073C"/>
    <w:rsid w:val="001E0C0D"/>
    <w:rsid w:val="001E0D74"/>
    <w:rsid w:val="001E1A30"/>
    <w:rsid w:val="001E1C8B"/>
    <w:rsid w:val="001E2355"/>
    <w:rsid w:val="001E23E6"/>
    <w:rsid w:val="001E2900"/>
    <w:rsid w:val="001E2E17"/>
    <w:rsid w:val="001E31DA"/>
    <w:rsid w:val="001E3AC0"/>
    <w:rsid w:val="001E3BBE"/>
    <w:rsid w:val="001E3CC2"/>
    <w:rsid w:val="001E4112"/>
    <w:rsid w:val="001E4957"/>
    <w:rsid w:val="001E49BF"/>
    <w:rsid w:val="001E4FCB"/>
    <w:rsid w:val="001E5522"/>
    <w:rsid w:val="001E5C9D"/>
    <w:rsid w:val="001E6353"/>
    <w:rsid w:val="001E6762"/>
    <w:rsid w:val="001E695F"/>
    <w:rsid w:val="001E6D1C"/>
    <w:rsid w:val="001E719B"/>
    <w:rsid w:val="001E7312"/>
    <w:rsid w:val="001E7480"/>
    <w:rsid w:val="001E7972"/>
    <w:rsid w:val="001E7CE5"/>
    <w:rsid w:val="001E7D52"/>
    <w:rsid w:val="001F0DC7"/>
    <w:rsid w:val="001F0DE9"/>
    <w:rsid w:val="001F130C"/>
    <w:rsid w:val="001F1496"/>
    <w:rsid w:val="001F14D4"/>
    <w:rsid w:val="001F22EE"/>
    <w:rsid w:val="001F23AC"/>
    <w:rsid w:val="001F269A"/>
    <w:rsid w:val="001F273F"/>
    <w:rsid w:val="001F2908"/>
    <w:rsid w:val="001F364C"/>
    <w:rsid w:val="001F3BED"/>
    <w:rsid w:val="001F45F2"/>
    <w:rsid w:val="001F46C0"/>
    <w:rsid w:val="001F4B67"/>
    <w:rsid w:val="001F5107"/>
    <w:rsid w:val="001F537D"/>
    <w:rsid w:val="001F5817"/>
    <w:rsid w:val="001F59B0"/>
    <w:rsid w:val="001F65D4"/>
    <w:rsid w:val="001F6803"/>
    <w:rsid w:val="001F6C50"/>
    <w:rsid w:val="001F6FEC"/>
    <w:rsid w:val="001F729C"/>
    <w:rsid w:val="001F76DC"/>
    <w:rsid w:val="001F79D2"/>
    <w:rsid w:val="001F7CF6"/>
    <w:rsid w:val="001F7EE9"/>
    <w:rsid w:val="002000F2"/>
    <w:rsid w:val="00200CA8"/>
    <w:rsid w:val="00200DB7"/>
    <w:rsid w:val="00201120"/>
    <w:rsid w:val="002011C8"/>
    <w:rsid w:val="00201463"/>
    <w:rsid w:val="0020167E"/>
    <w:rsid w:val="0020206F"/>
    <w:rsid w:val="00202299"/>
    <w:rsid w:val="0020258E"/>
    <w:rsid w:val="00202B54"/>
    <w:rsid w:val="00202CD5"/>
    <w:rsid w:val="00203E18"/>
    <w:rsid w:val="00204451"/>
    <w:rsid w:val="002046CF"/>
    <w:rsid w:val="00204833"/>
    <w:rsid w:val="0020486A"/>
    <w:rsid w:val="00205444"/>
    <w:rsid w:val="00205DD0"/>
    <w:rsid w:val="00206786"/>
    <w:rsid w:val="002069AD"/>
    <w:rsid w:val="00206A19"/>
    <w:rsid w:val="00206F8E"/>
    <w:rsid w:val="0020715F"/>
    <w:rsid w:val="00207751"/>
    <w:rsid w:val="00207FBA"/>
    <w:rsid w:val="00210012"/>
    <w:rsid w:val="00210514"/>
    <w:rsid w:val="00210808"/>
    <w:rsid w:val="00210826"/>
    <w:rsid w:val="00210888"/>
    <w:rsid w:val="00210D74"/>
    <w:rsid w:val="00211454"/>
    <w:rsid w:val="00211733"/>
    <w:rsid w:val="00211E9B"/>
    <w:rsid w:val="00212C9E"/>
    <w:rsid w:val="00212DD3"/>
    <w:rsid w:val="002144B2"/>
    <w:rsid w:val="00214B3A"/>
    <w:rsid w:val="0021519A"/>
    <w:rsid w:val="002154B4"/>
    <w:rsid w:val="00215A41"/>
    <w:rsid w:val="0021618E"/>
    <w:rsid w:val="00216A28"/>
    <w:rsid w:val="00216B94"/>
    <w:rsid w:val="00216BBF"/>
    <w:rsid w:val="00216C9A"/>
    <w:rsid w:val="00217098"/>
    <w:rsid w:val="00217CE7"/>
    <w:rsid w:val="00217DE1"/>
    <w:rsid w:val="00220769"/>
    <w:rsid w:val="002212D1"/>
    <w:rsid w:val="00221615"/>
    <w:rsid w:val="002216A6"/>
    <w:rsid w:val="00221CB5"/>
    <w:rsid w:val="00222083"/>
    <w:rsid w:val="0022287B"/>
    <w:rsid w:val="00222F1D"/>
    <w:rsid w:val="0022348D"/>
    <w:rsid w:val="00223563"/>
    <w:rsid w:val="00223BAA"/>
    <w:rsid w:val="0022440C"/>
    <w:rsid w:val="0022459A"/>
    <w:rsid w:val="002248DA"/>
    <w:rsid w:val="0022504C"/>
    <w:rsid w:val="0022520A"/>
    <w:rsid w:val="002252EE"/>
    <w:rsid w:val="00225FAC"/>
    <w:rsid w:val="00226037"/>
    <w:rsid w:val="002262EE"/>
    <w:rsid w:val="002267BE"/>
    <w:rsid w:val="00226EFA"/>
    <w:rsid w:val="002270B8"/>
    <w:rsid w:val="00227235"/>
    <w:rsid w:val="002276F6"/>
    <w:rsid w:val="00227D74"/>
    <w:rsid w:val="002304C8"/>
    <w:rsid w:val="0023054A"/>
    <w:rsid w:val="002309B3"/>
    <w:rsid w:val="00230E8D"/>
    <w:rsid w:val="002316EB"/>
    <w:rsid w:val="00231D36"/>
    <w:rsid w:val="002320EE"/>
    <w:rsid w:val="00232106"/>
    <w:rsid w:val="002324FC"/>
    <w:rsid w:val="00232ABA"/>
    <w:rsid w:val="00232FFD"/>
    <w:rsid w:val="002331D7"/>
    <w:rsid w:val="0023330E"/>
    <w:rsid w:val="00233676"/>
    <w:rsid w:val="00233983"/>
    <w:rsid w:val="00233F11"/>
    <w:rsid w:val="0023402F"/>
    <w:rsid w:val="002348FC"/>
    <w:rsid w:val="00234B3D"/>
    <w:rsid w:val="002352BA"/>
    <w:rsid w:val="002352C5"/>
    <w:rsid w:val="0023532C"/>
    <w:rsid w:val="002354E9"/>
    <w:rsid w:val="002359C6"/>
    <w:rsid w:val="0023628B"/>
    <w:rsid w:val="00236361"/>
    <w:rsid w:val="00236903"/>
    <w:rsid w:val="002369F5"/>
    <w:rsid w:val="00236A4F"/>
    <w:rsid w:val="00237CFA"/>
    <w:rsid w:val="00237D23"/>
    <w:rsid w:val="00237D37"/>
    <w:rsid w:val="002400CB"/>
    <w:rsid w:val="0024050D"/>
    <w:rsid w:val="002408AE"/>
    <w:rsid w:val="00240C5D"/>
    <w:rsid w:val="00240C86"/>
    <w:rsid w:val="002414EF"/>
    <w:rsid w:val="002416B0"/>
    <w:rsid w:val="00241A40"/>
    <w:rsid w:val="00241E21"/>
    <w:rsid w:val="00242CDF"/>
    <w:rsid w:val="00243CBC"/>
    <w:rsid w:val="00244059"/>
    <w:rsid w:val="002448AC"/>
    <w:rsid w:val="002449BF"/>
    <w:rsid w:val="00244FCA"/>
    <w:rsid w:val="002452F2"/>
    <w:rsid w:val="0024543F"/>
    <w:rsid w:val="002459EC"/>
    <w:rsid w:val="0024662F"/>
    <w:rsid w:val="00246946"/>
    <w:rsid w:val="002469F2"/>
    <w:rsid w:val="00246A2F"/>
    <w:rsid w:val="00246A40"/>
    <w:rsid w:val="00246B2A"/>
    <w:rsid w:val="00246BCE"/>
    <w:rsid w:val="00246C13"/>
    <w:rsid w:val="00246E38"/>
    <w:rsid w:val="002475ED"/>
    <w:rsid w:val="002478E4"/>
    <w:rsid w:val="00247D14"/>
    <w:rsid w:val="00247FE6"/>
    <w:rsid w:val="00250704"/>
    <w:rsid w:val="00250C29"/>
    <w:rsid w:val="00250EB2"/>
    <w:rsid w:val="002510C3"/>
    <w:rsid w:val="002512CC"/>
    <w:rsid w:val="00251336"/>
    <w:rsid w:val="0025173D"/>
    <w:rsid w:val="00251764"/>
    <w:rsid w:val="002518A9"/>
    <w:rsid w:val="00252100"/>
    <w:rsid w:val="00252244"/>
    <w:rsid w:val="002522B8"/>
    <w:rsid w:val="00252571"/>
    <w:rsid w:val="002532D4"/>
    <w:rsid w:val="002546D0"/>
    <w:rsid w:val="002546FE"/>
    <w:rsid w:val="00255524"/>
    <w:rsid w:val="002559AB"/>
    <w:rsid w:val="002559F6"/>
    <w:rsid w:val="00255A59"/>
    <w:rsid w:val="00255C76"/>
    <w:rsid w:val="00255CD3"/>
    <w:rsid w:val="002561C0"/>
    <w:rsid w:val="002562C4"/>
    <w:rsid w:val="002569E4"/>
    <w:rsid w:val="00256C6C"/>
    <w:rsid w:val="00257226"/>
    <w:rsid w:val="002575F9"/>
    <w:rsid w:val="00257811"/>
    <w:rsid w:val="00257D3D"/>
    <w:rsid w:val="00257E34"/>
    <w:rsid w:val="00260473"/>
    <w:rsid w:val="00260788"/>
    <w:rsid w:val="0026080A"/>
    <w:rsid w:val="00260C6D"/>
    <w:rsid w:val="00260E24"/>
    <w:rsid w:val="00260FF2"/>
    <w:rsid w:val="00261100"/>
    <w:rsid w:val="00261187"/>
    <w:rsid w:val="0026179C"/>
    <w:rsid w:val="00261DA5"/>
    <w:rsid w:val="00261F2A"/>
    <w:rsid w:val="00262084"/>
    <w:rsid w:val="0026238E"/>
    <w:rsid w:val="00262968"/>
    <w:rsid w:val="002632F9"/>
    <w:rsid w:val="00263503"/>
    <w:rsid w:val="0026364A"/>
    <w:rsid w:val="00263CA4"/>
    <w:rsid w:val="002648F5"/>
    <w:rsid w:val="002649F0"/>
    <w:rsid w:val="00264CA9"/>
    <w:rsid w:val="00264FF4"/>
    <w:rsid w:val="00265343"/>
    <w:rsid w:val="0026553E"/>
    <w:rsid w:val="00265B30"/>
    <w:rsid w:val="00265B67"/>
    <w:rsid w:val="00265CCB"/>
    <w:rsid w:val="00265F91"/>
    <w:rsid w:val="00265FF3"/>
    <w:rsid w:val="00266A00"/>
    <w:rsid w:val="00266D4E"/>
    <w:rsid w:val="00267174"/>
    <w:rsid w:val="00267ADD"/>
    <w:rsid w:val="0027012A"/>
    <w:rsid w:val="002701F9"/>
    <w:rsid w:val="00270584"/>
    <w:rsid w:val="002706DB"/>
    <w:rsid w:val="00270820"/>
    <w:rsid w:val="00270868"/>
    <w:rsid w:val="00270A0F"/>
    <w:rsid w:val="002710F4"/>
    <w:rsid w:val="002714AA"/>
    <w:rsid w:val="002719AF"/>
    <w:rsid w:val="00271DBD"/>
    <w:rsid w:val="0027200C"/>
    <w:rsid w:val="0027220F"/>
    <w:rsid w:val="00272599"/>
    <w:rsid w:val="0027260B"/>
    <w:rsid w:val="00272CA5"/>
    <w:rsid w:val="0027343A"/>
    <w:rsid w:val="002748C2"/>
    <w:rsid w:val="00274CD2"/>
    <w:rsid w:val="00274D99"/>
    <w:rsid w:val="00275D59"/>
    <w:rsid w:val="00276B2F"/>
    <w:rsid w:val="00276F8A"/>
    <w:rsid w:val="002771CB"/>
    <w:rsid w:val="00277D35"/>
    <w:rsid w:val="00277EC1"/>
    <w:rsid w:val="002802A4"/>
    <w:rsid w:val="002804F6"/>
    <w:rsid w:val="00280C8D"/>
    <w:rsid w:val="00280D93"/>
    <w:rsid w:val="00281357"/>
    <w:rsid w:val="00281372"/>
    <w:rsid w:val="002815AB"/>
    <w:rsid w:val="0028195F"/>
    <w:rsid w:val="00282059"/>
    <w:rsid w:val="002824E3"/>
    <w:rsid w:val="00282556"/>
    <w:rsid w:val="00282D1E"/>
    <w:rsid w:val="00283B06"/>
    <w:rsid w:val="00283C8D"/>
    <w:rsid w:val="00283D2C"/>
    <w:rsid w:val="00283E47"/>
    <w:rsid w:val="002841FA"/>
    <w:rsid w:val="00284942"/>
    <w:rsid w:val="002849C8"/>
    <w:rsid w:val="00284DD8"/>
    <w:rsid w:val="00284E3F"/>
    <w:rsid w:val="0028522F"/>
    <w:rsid w:val="00285470"/>
    <w:rsid w:val="0028563A"/>
    <w:rsid w:val="00286026"/>
    <w:rsid w:val="002863B5"/>
    <w:rsid w:val="00286DE4"/>
    <w:rsid w:val="002870C9"/>
    <w:rsid w:val="0028729B"/>
    <w:rsid w:val="002903B5"/>
    <w:rsid w:val="002904E2"/>
    <w:rsid w:val="002908C0"/>
    <w:rsid w:val="00290BB6"/>
    <w:rsid w:val="002912CD"/>
    <w:rsid w:val="002913B4"/>
    <w:rsid w:val="002915F5"/>
    <w:rsid w:val="002916EB"/>
    <w:rsid w:val="00291F02"/>
    <w:rsid w:val="00291F1B"/>
    <w:rsid w:val="00292151"/>
    <w:rsid w:val="00292429"/>
    <w:rsid w:val="00292A1E"/>
    <w:rsid w:val="00292A50"/>
    <w:rsid w:val="002931CB"/>
    <w:rsid w:val="0029339A"/>
    <w:rsid w:val="002934C4"/>
    <w:rsid w:val="002935CC"/>
    <w:rsid w:val="00293C95"/>
    <w:rsid w:val="00293DA7"/>
    <w:rsid w:val="00293DBA"/>
    <w:rsid w:val="00293EA3"/>
    <w:rsid w:val="00293F51"/>
    <w:rsid w:val="002940C1"/>
    <w:rsid w:val="00294821"/>
    <w:rsid w:val="002949F8"/>
    <w:rsid w:val="00294AD0"/>
    <w:rsid w:val="00294F5B"/>
    <w:rsid w:val="00294F8D"/>
    <w:rsid w:val="00295CF9"/>
    <w:rsid w:val="00296647"/>
    <w:rsid w:val="0029679D"/>
    <w:rsid w:val="0029680F"/>
    <w:rsid w:val="00296AE9"/>
    <w:rsid w:val="00296E1A"/>
    <w:rsid w:val="00296E9C"/>
    <w:rsid w:val="0029709E"/>
    <w:rsid w:val="0029717D"/>
    <w:rsid w:val="00297455"/>
    <w:rsid w:val="00297876"/>
    <w:rsid w:val="00297B3D"/>
    <w:rsid w:val="002A0007"/>
    <w:rsid w:val="002A0076"/>
    <w:rsid w:val="002A00E2"/>
    <w:rsid w:val="002A0169"/>
    <w:rsid w:val="002A01AE"/>
    <w:rsid w:val="002A0478"/>
    <w:rsid w:val="002A0BBE"/>
    <w:rsid w:val="002A128F"/>
    <w:rsid w:val="002A14D8"/>
    <w:rsid w:val="002A175F"/>
    <w:rsid w:val="002A1A61"/>
    <w:rsid w:val="002A2966"/>
    <w:rsid w:val="002A2CD5"/>
    <w:rsid w:val="002A3099"/>
    <w:rsid w:val="002A30A3"/>
    <w:rsid w:val="002A338F"/>
    <w:rsid w:val="002A3613"/>
    <w:rsid w:val="002A3E61"/>
    <w:rsid w:val="002A3EBA"/>
    <w:rsid w:val="002A41B5"/>
    <w:rsid w:val="002A4381"/>
    <w:rsid w:val="002A53A0"/>
    <w:rsid w:val="002A5472"/>
    <w:rsid w:val="002A54CF"/>
    <w:rsid w:val="002A5601"/>
    <w:rsid w:val="002A6295"/>
    <w:rsid w:val="002A691E"/>
    <w:rsid w:val="002A6A79"/>
    <w:rsid w:val="002A6CAB"/>
    <w:rsid w:val="002A7166"/>
    <w:rsid w:val="002A7206"/>
    <w:rsid w:val="002A72E7"/>
    <w:rsid w:val="002A73CD"/>
    <w:rsid w:val="002A7874"/>
    <w:rsid w:val="002A7A56"/>
    <w:rsid w:val="002A7A86"/>
    <w:rsid w:val="002A7AC1"/>
    <w:rsid w:val="002B0D7D"/>
    <w:rsid w:val="002B1145"/>
    <w:rsid w:val="002B1660"/>
    <w:rsid w:val="002B1CB6"/>
    <w:rsid w:val="002B1EE9"/>
    <w:rsid w:val="002B1F6B"/>
    <w:rsid w:val="002B235F"/>
    <w:rsid w:val="002B23FA"/>
    <w:rsid w:val="002B2591"/>
    <w:rsid w:val="002B28C4"/>
    <w:rsid w:val="002B29D2"/>
    <w:rsid w:val="002B2AB8"/>
    <w:rsid w:val="002B2F90"/>
    <w:rsid w:val="002B379F"/>
    <w:rsid w:val="002B3F06"/>
    <w:rsid w:val="002B4300"/>
    <w:rsid w:val="002B4405"/>
    <w:rsid w:val="002B446D"/>
    <w:rsid w:val="002B4601"/>
    <w:rsid w:val="002B4617"/>
    <w:rsid w:val="002B4638"/>
    <w:rsid w:val="002B4A74"/>
    <w:rsid w:val="002B5578"/>
    <w:rsid w:val="002B5659"/>
    <w:rsid w:val="002B5709"/>
    <w:rsid w:val="002B5E94"/>
    <w:rsid w:val="002B6369"/>
    <w:rsid w:val="002B63D9"/>
    <w:rsid w:val="002B657D"/>
    <w:rsid w:val="002B65D0"/>
    <w:rsid w:val="002B6E23"/>
    <w:rsid w:val="002B6E25"/>
    <w:rsid w:val="002B77DB"/>
    <w:rsid w:val="002B79C5"/>
    <w:rsid w:val="002C0466"/>
    <w:rsid w:val="002C0549"/>
    <w:rsid w:val="002C06C1"/>
    <w:rsid w:val="002C0AC3"/>
    <w:rsid w:val="002C1396"/>
    <w:rsid w:val="002C15AF"/>
    <w:rsid w:val="002C15B6"/>
    <w:rsid w:val="002C1827"/>
    <w:rsid w:val="002C206C"/>
    <w:rsid w:val="002C247F"/>
    <w:rsid w:val="002C3138"/>
    <w:rsid w:val="002C334E"/>
    <w:rsid w:val="002C3563"/>
    <w:rsid w:val="002C3A0E"/>
    <w:rsid w:val="002C3DA8"/>
    <w:rsid w:val="002C3E1F"/>
    <w:rsid w:val="002C416C"/>
    <w:rsid w:val="002C4253"/>
    <w:rsid w:val="002C4698"/>
    <w:rsid w:val="002C573D"/>
    <w:rsid w:val="002C6134"/>
    <w:rsid w:val="002C6673"/>
    <w:rsid w:val="002C6953"/>
    <w:rsid w:val="002C6DDF"/>
    <w:rsid w:val="002C711B"/>
    <w:rsid w:val="002C7436"/>
    <w:rsid w:val="002C7847"/>
    <w:rsid w:val="002C7AA4"/>
    <w:rsid w:val="002C7DAB"/>
    <w:rsid w:val="002C7DEC"/>
    <w:rsid w:val="002D0E4A"/>
    <w:rsid w:val="002D1174"/>
    <w:rsid w:val="002D12B0"/>
    <w:rsid w:val="002D178F"/>
    <w:rsid w:val="002D17C5"/>
    <w:rsid w:val="002D1B51"/>
    <w:rsid w:val="002D1C31"/>
    <w:rsid w:val="002D1F82"/>
    <w:rsid w:val="002D1F88"/>
    <w:rsid w:val="002D200A"/>
    <w:rsid w:val="002D2ADC"/>
    <w:rsid w:val="002D2F50"/>
    <w:rsid w:val="002D31F5"/>
    <w:rsid w:val="002D380C"/>
    <w:rsid w:val="002D40DE"/>
    <w:rsid w:val="002D45E8"/>
    <w:rsid w:val="002D4873"/>
    <w:rsid w:val="002D524F"/>
    <w:rsid w:val="002D5554"/>
    <w:rsid w:val="002D598A"/>
    <w:rsid w:val="002D5DF2"/>
    <w:rsid w:val="002D606E"/>
    <w:rsid w:val="002D6684"/>
    <w:rsid w:val="002D68BC"/>
    <w:rsid w:val="002D6A0C"/>
    <w:rsid w:val="002D6ABC"/>
    <w:rsid w:val="002D6DC8"/>
    <w:rsid w:val="002D6DD8"/>
    <w:rsid w:val="002D7478"/>
    <w:rsid w:val="002E1087"/>
    <w:rsid w:val="002E11B7"/>
    <w:rsid w:val="002E12B9"/>
    <w:rsid w:val="002E12D4"/>
    <w:rsid w:val="002E1CA6"/>
    <w:rsid w:val="002E1DC1"/>
    <w:rsid w:val="002E2C1C"/>
    <w:rsid w:val="002E2CE0"/>
    <w:rsid w:val="002E2EED"/>
    <w:rsid w:val="002E2F62"/>
    <w:rsid w:val="002E34B5"/>
    <w:rsid w:val="002E353C"/>
    <w:rsid w:val="002E381B"/>
    <w:rsid w:val="002E3E82"/>
    <w:rsid w:val="002E441E"/>
    <w:rsid w:val="002E4880"/>
    <w:rsid w:val="002E589F"/>
    <w:rsid w:val="002E5A5C"/>
    <w:rsid w:val="002E609D"/>
    <w:rsid w:val="002E6876"/>
    <w:rsid w:val="002E6984"/>
    <w:rsid w:val="002E6B0D"/>
    <w:rsid w:val="002E7598"/>
    <w:rsid w:val="002E7A4C"/>
    <w:rsid w:val="002F02BC"/>
    <w:rsid w:val="002F052B"/>
    <w:rsid w:val="002F0703"/>
    <w:rsid w:val="002F0985"/>
    <w:rsid w:val="002F0B74"/>
    <w:rsid w:val="002F0D08"/>
    <w:rsid w:val="002F0F42"/>
    <w:rsid w:val="002F10A9"/>
    <w:rsid w:val="002F1452"/>
    <w:rsid w:val="002F154E"/>
    <w:rsid w:val="002F15B7"/>
    <w:rsid w:val="002F1807"/>
    <w:rsid w:val="002F1C6C"/>
    <w:rsid w:val="002F225D"/>
    <w:rsid w:val="002F2514"/>
    <w:rsid w:val="002F27DC"/>
    <w:rsid w:val="002F2CF5"/>
    <w:rsid w:val="002F37E6"/>
    <w:rsid w:val="002F3857"/>
    <w:rsid w:val="002F3A51"/>
    <w:rsid w:val="002F3C54"/>
    <w:rsid w:val="002F3EEB"/>
    <w:rsid w:val="002F3FFD"/>
    <w:rsid w:val="002F4352"/>
    <w:rsid w:val="002F4A9B"/>
    <w:rsid w:val="002F4B88"/>
    <w:rsid w:val="002F4F2A"/>
    <w:rsid w:val="002F5206"/>
    <w:rsid w:val="002F5608"/>
    <w:rsid w:val="002F5638"/>
    <w:rsid w:val="002F5783"/>
    <w:rsid w:val="002F5956"/>
    <w:rsid w:val="002F631B"/>
    <w:rsid w:val="002F69D2"/>
    <w:rsid w:val="002F6ACA"/>
    <w:rsid w:val="002F6C5C"/>
    <w:rsid w:val="002F6CDB"/>
    <w:rsid w:val="002F6D1A"/>
    <w:rsid w:val="002F78DA"/>
    <w:rsid w:val="002F7A29"/>
    <w:rsid w:val="002F7FFA"/>
    <w:rsid w:val="00300317"/>
    <w:rsid w:val="00300585"/>
    <w:rsid w:val="003006BC"/>
    <w:rsid w:val="00300B00"/>
    <w:rsid w:val="00300B6D"/>
    <w:rsid w:val="00300BCE"/>
    <w:rsid w:val="00301002"/>
    <w:rsid w:val="003014A5"/>
    <w:rsid w:val="00301665"/>
    <w:rsid w:val="00301775"/>
    <w:rsid w:val="00301870"/>
    <w:rsid w:val="00301E42"/>
    <w:rsid w:val="00302A0D"/>
    <w:rsid w:val="003035BC"/>
    <w:rsid w:val="00304373"/>
    <w:rsid w:val="003046E7"/>
    <w:rsid w:val="00304ABD"/>
    <w:rsid w:val="00304C45"/>
    <w:rsid w:val="0030510A"/>
    <w:rsid w:val="00305133"/>
    <w:rsid w:val="00305A66"/>
    <w:rsid w:val="00305B93"/>
    <w:rsid w:val="00305EFD"/>
    <w:rsid w:val="00305F34"/>
    <w:rsid w:val="0030614F"/>
    <w:rsid w:val="003063D8"/>
    <w:rsid w:val="0030642D"/>
    <w:rsid w:val="00306C7B"/>
    <w:rsid w:val="00307156"/>
    <w:rsid w:val="00307246"/>
    <w:rsid w:val="00307795"/>
    <w:rsid w:val="0031106E"/>
    <w:rsid w:val="003110E4"/>
    <w:rsid w:val="003111B5"/>
    <w:rsid w:val="003112EF"/>
    <w:rsid w:val="00311AD7"/>
    <w:rsid w:val="00311B82"/>
    <w:rsid w:val="0031244C"/>
    <w:rsid w:val="003125A8"/>
    <w:rsid w:val="00312872"/>
    <w:rsid w:val="00312CD0"/>
    <w:rsid w:val="0031301F"/>
    <w:rsid w:val="003136BA"/>
    <w:rsid w:val="00313C5B"/>
    <w:rsid w:val="00314705"/>
    <w:rsid w:val="0031489B"/>
    <w:rsid w:val="00314A29"/>
    <w:rsid w:val="00314AF8"/>
    <w:rsid w:val="003150B1"/>
    <w:rsid w:val="003154F6"/>
    <w:rsid w:val="00315747"/>
    <w:rsid w:val="003165B2"/>
    <w:rsid w:val="0031678A"/>
    <w:rsid w:val="003168CC"/>
    <w:rsid w:val="00316C6E"/>
    <w:rsid w:val="00316EA3"/>
    <w:rsid w:val="00317346"/>
    <w:rsid w:val="00317908"/>
    <w:rsid w:val="00317916"/>
    <w:rsid w:val="00317B76"/>
    <w:rsid w:val="00317E9D"/>
    <w:rsid w:val="00320310"/>
    <w:rsid w:val="0032062C"/>
    <w:rsid w:val="00320705"/>
    <w:rsid w:val="00320BAB"/>
    <w:rsid w:val="00320C02"/>
    <w:rsid w:val="00321A92"/>
    <w:rsid w:val="00321FEF"/>
    <w:rsid w:val="0032248A"/>
    <w:rsid w:val="00322CC3"/>
    <w:rsid w:val="00322D2A"/>
    <w:rsid w:val="00322F61"/>
    <w:rsid w:val="003232EA"/>
    <w:rsid w:val="003234F0"/>
    <w:rsid w:val="0032389F"/>
    <w:rsid w:val="0032391C"/>
    <w:rsid w:val="00323A4A"/>
    <w:rsid w:val="00323C95"/>
    <w:rsid w:val="00323FB8"/>
    <w:rsid w:val="00324744"/>
    <w:rsid w:val="00324DF5"/>
    <w:rsid w:val="0032549B"/>
    <w:rsid w:val="003257A4"/>
    <w:rsid w:val="003264B6"/>
    <w:rsid w:val="00326B22"/>
    <w:rsid w:val="00326B82"/>
    <w:rsid w:val="003276AB"/>
    <w:rsid w:val="003276D3"/>
    <w:rsid w:val="003277EF"/>
    <w:rsid w:val="00327E7D"/>
    <w:rsid w:val="00330548"/>
    <w:rsid w:val="00331100"/>
    <w:rsid w:val="00331C15"/>
    <w:rsid w:val="00331FE1"/>
    <w:rsid w:val="003321A0"/>
    <w:rsid w:val="003324B4"/>
    <w:rsid w:val="0033256A"/>
    <w:rsid w:val="0033274A"/>
    <w:rsid w:val="00333068"/>
    <w:rsid w:val="003330FD"/>
    <w:rsid w:val="00333256"/>
    <w:rsid w:val="0033333D"/>
    <w:rsid w:val="003334AD"/>
    <w:rsid w:val="003338D9"/>
    <w:rsid w:val="00333E9F"/>
    <w:rsid w:val="0033433D"/>
    <w:rsid w:val="003347E6"/>
    <w:rsid w:val="00334B40"/>
    <w:rsid w:val="00335102"/>
    <w:rsid w:val="00335198"/>
    <w:rsid w:val="003353F4"/>
    <w:rsid w:val="003355D0"/>
    <w:rsid w:val="00335B67"/>
    <w:rsid w:val="00335B88"/>
    <w:rsid w:val="0033602B"/>
    <w:rsid w:val="003361D5"/>
    <w:rsid w:val="0033656B"/>
    <w:rsid w:val="003365B6"/>
    <w:rsid w:val="00336CB0"/>
    <w:rsid w:val="00336E74"/>
    <w:rsid w:val="00336F0C"/>
    <w:rsid w:val="0033720B"/>
    <w:rsid w:val="003372C0"/>
    <w:rsid w:val="003372E6"/>
    <w:rsid w:val="00337922"/>
    <w:rsid w:val="003379CE"/>
    <w:rsid w:val="00337AC4"/>
    <w:rsid w:val="00337EC2"/>
    <w:rsid w:val="00340131"/>
    <w:rsid w:val="00340398"/>
    <w:rsid w:val="00340D85"/>
    <w:rsid w:val="00341B71"/>
    <w:rsid w:val="00341DD5"/>
    <w:rsid w:val="00341F88"/>
    <w:rsid w:val="00342066"/>
    <w:rsid w:val="003423A6"/>
    <w:rsid w:val="00342864"/>
    <w:rsid w:val="00342875"/>
    <w:rsid w:val="00342BEA"/>
    <w:rsid w:val="00342D20"/>
    <w:rsid w:val="0034373F"/>
    <w:rsid w:val="00343AB0"/>
    <w:rsid w:val="00343F4C"/>
    <w:rsid w:val="0034433E"/>
    <w:rsid w:val="00344677"/>
    <w:rsid w:val="003447FF"/>
    <w:rsid w:val="00344933"/>
    <w:rsid w:val="00344B85"/>
    <w:rsid w:val="00345676"/>
    <w:rsid w:val="00345798"/>
    <w:rsid w:val="00346094"/>
    <w:rsid w:val="0034637B"/>
    <w:rsid w:val="00346583"/>
    <w:rsid w:val="003468ED"/>
    <w:rsid w:val="00346D06"/>
    <w:rsid w:val="00346D3E"/>
    <w:rsid w:val="00347719"/>
    <w:rsid w:val="00347B8A"/>
    <w:rsid w:val="00347BE6"/>
    <w:rsid w:val="0035019C"/>
    <w:rsid w:val="00350918"/>
    <w:rsid w:val="0035092C"/>
    <w:rsid w:val="00351156"/>
    <w:rsid w:val="0035127C"/>
    <w:rsid w:val="00351427"/>
    <w:rsid w:val="00351D11"/>
    <w:rsid w:val="00352048"/>
    <w:rsid w:val="0035225E"/>
    <w:rsid w:val="003523E7"/>
    <w:rsid w:val="0035245B"/>
    <w:rsid w:val="00352C79"/>
    <w:rsid w:val="00352EB2"/>
    <w:rsid w:val="003531C8"/>
    <w:rsid w:val="00353445"/>
    <w:rsid w:val="00353850"/>
    <w:rsid w:val="0035393A"/>
    <w:rsid w:val="00353A52"/>
    <w:rsid w:val="00354E0E"/>
    <w:rsid w:val="003556C5"/>
    <w:rsid w:val="00355780"/>
    <w:rsid w:val="00356072"/>
    <w:rsid w:val="00356083"/>
    <w:rsid w:val="00356192"/>
    <w:rsid w:val="00356215"/>
    <w:rsid w:val="00356413"/>
    <w:rsid w:val="0035641C"/>
    <w:rsid w:val="00356844"/>
    <w:rsid w:val="00356C96"/>
    <w:rsid w:val="00357450"/>
    <w:rsid w:val="00357937"/>
    <w:rsid w:val="003601BC"/>
    <w:rsid w:val="003601D2"/>
    <w:rsid w:val="00360AC9"/>
    <w:rsid w:val="0036123D"/>
    <w:rsid w:val="0036173C"/>
    <w:rsid w:val="003622BC"/>
    <w:rsid w:val="00362550"/>
    <w:rsid w:val="003626BB"/>
    <w:rsid w:val="00362731"/>
    <w:rsid w:val="003627AE"/>
    <w:rsid w:val="00362A04"/>
    <w:rsid w:val="00362E63"/>
    <w:rsid w:val="003632A5"/>
    <w:rsid w:val="0036371D"/>
    <w:rsid w:val="00363FC0"/>
    <w:rsid w:val="0036426B"/>
    <w:rsid w:val="003643A5"/>
    <w:rsid w:val="003648C0"/>
    <w:rsid w:val="00364ABB"/>
    <w:rsid w:val="00364C3F"/>
    <w:rsid w:val="00364CD7"/>
    <w:rsid w:val="00364DC1"/>
    <w:rsid w:val="00365241"/>
    <w:rsid w:val="003662F4"/>
    <w:rsid w:val="0036638E"/>
    <w:rsid w:val="003663CF"/>
    <w:rsid w:val="00366567"/>
    <w:rsid w:val="0036743B"/>
    <w:rsid w:val="00367494"/>
    <w:rsid w:val="00367517"/>
    <w:rsid w:val="00367ADB"/>
    <w:rsid w:val="00367C15"/>
    <w:rsid w:val="00367DD3"/>
    <w:rsid w:val="00367EFF"/>
    <w:rsid w:val="00367FF2"/>
    <w:rsid w:val="00370147"/>
    <w:rsid w:val="00370274"/>
    <w:rsid w:val="003705F1"/>
    <w:rsid w:val="00370798"/>
    <w:rsid w:val="00370DF9"/>
    <w:rsid w:val="0037118B"/>
    <w:rsid w:val="00371801"/>
    <w:rsid w:val="00371A2A"/>
    <w:rsid w:val="00371B48"/>
    <w:rsid w:val="00372056"/>
    <w:rsid w:val="0037227B"/>
    <w:rsid w:val="00372BB6"/>
    <w:rsid w:val="0037395A"/>
    <w:rsid w:val="00375227"/>
    <w:rsid w:val="00375957"/>
    <w:rsid w:val="00375E4C"/>
    <w:rsid w:val="00375FF3"/>
    <w:rsid w:val="0037612C"/>
    <w:rsid w:val="00376851"/>
    <w:rsid w:val="003768A1"/>
    <w:rsid w:val="00376C1F"/>
    <w:rsid w:val="003775B3"/>
    <w:rsid w:val="00377D33"/>
    <w:rsid w:val="00377D74"/>
    <w:rsid w:val="00377E57"/>
    <w:rsid w:val="00380715"/>
    <w:rsid w:val="003808A9"/>
    <w:rsid w:val="00381CF9"/>
    <w:rsid w:val="00381F50"/>
    <w:rsid w:val="0038274A"/>
    <w:rsid w:val="00382C1C"/>
    <w:rsid w:val="00382F6E"/>
    <w:rsid w:val="0038333B"/>
    <w:rsid w:val="0038355D"/>
    <w:rsid w:val="00384138"/>
    <w:rsid w:val="00384CE8"/>
    <w:rsid w:val="00384FAA"/>
    <w:rsid w:val="00385423"/>
    <w:rsid w:val="003858EB"/>
    <w:rsid w:val="00385A65"/>
    <w:rsid w:val="00385C4F"/>
    <w:rsid w:val="0038630D"/>
    <w:rsid w:val="0038634A"/>
    <w:rsid w:val="00386351"/>
    <w:rsid w:val="00386959"/>
    <w:rsid w:val="003874AC"/>
    <w:rsid w:val="00387F2F"/>
    <w:rsid w:val="00387F64"/>
    <w:rsid w:val="003901E0"/>
    <w:rsid w:val="0039065B"/>
    <w:rsid w:val="00390FA7"/>
    <w:rsid w:val="00390FB3"/>
    <w:rsid w:val="00391048"/>
    <w:rsid w:val="003918E3"/>
    <w:rsid w:val="003927EB"/>
    <w:rsid w:val="00392A5A"/>
    <w:rsid w:val="00392B50"/>
    <w:rsid w:val="00393636"/>
    <w:rsid w:val="00393D75"/>
    <w:rsid w:val="0039430A"/>
    <w:rsid w:val="003948DF"/>
    <w:rsid w:val="00394C61"/>
    <w:rsid w:val="00394ED5"/>
    <w:rsid w:val="00395023"/>
    <w:rsid w:val="00395163"/>
    <w:rsid w:val="00395264"/>
    <w:rsid w:val="0039550C"/>
    <w:rsid w:val="00395677"/>
    <w:rsid w:val="00395930"/>
    <w:rsid w:val="00395BF4"/>
    <w:rsid w:val="00396672"/>
    <w:rsid w:val="0039692F"/>
    <w:rsid w:val="00396CE1"/>
    <w:rsid w:val="00397C7B"/>
    <w:rsid w:val="00397D30"/>
    <w:rsid w:val="003A0157"/>
    <w:rsid w:val="003A053E"/>
    <w:rsid w:val="003A0784"/>
    <w:rsid w:val="003A0DAD"/>
    <w:rsid w:val="003A0F22"/>
    <w:rsid w:val="003A130B"/>
    <w:rsid w:val="003A1313"/>
    <w:rsid w:val="003A233C"/>
    <w:rsid w:val="003A24EB"/>
    <w:rsid w:val="003A26B9"/>
    <w:rsid w:val="003A38FD"/>
    <w:rsid w:val="003A3C45"/>
    <w:rsid w:val="003A3FC3"/>
    <w:rsid w:val="003A44B1"/>
    <w:rsid w:val="003A4541"/>
    <w:rsid w:val="003A510C"/>
    <w:rsid w:val="003A520F"/>
    <w:rsid w:val="003A59C7"/>
    <w:rsid w:val="003A5CC5"/>
    <w:rsid w:val="003A5F58"/>
    <w:rsid w:val="003A6147"/>
    <w:rsid w:val="003A62B0"/>
    <w:rsid w:val="003A6514"/>
    <w:rsid w:val="003A68CF"/>
    <w:rsid w:val="003A70BD"/>
    <w:rsid w:val="003A7F15"/>
    <w:rsid w:val="003B047B"/>
    <w:rsid w:val="003B08E4"/>
    <w:rsid w:val="003B0A2A"/>
    <w:rsid w:val="003B0AB6"/>
    <w:rsid w:val="003B0F17"/>
    <w:rsid w:val="003B1738"/>
    <w:rsid w:val="003B1784"/>
    <w:rsid w:val="003B1F07"/>
    <w:rsid w:val="003B2E8F"/>
    <w:rsid w:val="003B2F0E"/>
    <w:rsid w:val="003B41AE"/>
    <w:rsid w:val="003B41D2"/>
    <w:rsid w:val="003B451F"/>
    <w:rsid w:val="003B50D5"/>
    <w:rsid w:val="003B57D2"/>
    <w:rsid w:val="003B57E4"/>
    <w:rsid w:val="003B58BB"/>
    <w:rsid w:val="003B5A2A"/>
    <w:rsid w:val="003B5A4D"/>
    <w:rsid w:val="003B5EE7"/>
    <w:rsid w:val="003B6034"/>
    <w:rsid w:val="003B6D6B"/>
    <w:rsid w:val="003B75EF"/>
    <w:rsid w:val="003B7C6A"/>
    <w:rsid w:val="003B7DE9"/>
    <w:rsid w:val="003C05FB"/>
    <w:rsid w:val="003C07B8"/>
    <w:rsid w:val="003C0ABA"/>
    <w:rsid w:val="003C0B0F"/>
    <w:rsid w:val="003C0E60"/>
    <w:rsid w:val="003C0EAF"/>
    <w:rsid w:val="003C108F"/>
    <w:rsid w:val="003C173F"/>
    <w:rsid w:val="003C1B02"/>
    <w:rsid w:val="003C23FF"/>
    <w:rsid w:val="003C299D"/>
    <w:rsid w:val="003C2B69"/>
    <w:rsid w:val="003C2EEA"/>
    <w:rsid w:val="003C30AB"/>
    <w:rsid w:val="003C3368"/>
    <w:rsid w:val="003C34B4"/>
    <w:rsid w:val="003C379F"/>
    <w:rsid w:val="003C3803"/>
    <w:rsid w:val="003C3E3A"/>
    <w:rsid w:val="003C4771"/>
    <w:rsid w:val="003C5A85"/>
    <w:rsid w:val="003C5B8B"/>
    <w:rsid w:val="003C5C84"/>
    <w:rsid w:val="003C6146"/>
    <w:rsid w:val="003C7379"/>
    <w:rsid w:val="003C74E7"/>
    <w:rsid w:val="003C7520"/>
    <w:rsid w:val="003C7650"/>
    <w:rsid w:val="003C778D"/>
    <w:rsid w:val="003C7921"/>
    <w:rsid w:val="003D02C7"/>
    <w:rsid w:val="003D0310"/>
    <w:rsid w:val="003D0488"/>
    <w:rsid w:val="003D0FDC"/>
    <w:rsid w:val="003D1276"/>
    <w:rsid w:val="003D150A"/>
    <w:rsid w:val="003D170A"/>
    <w:rsid w:val="003D1F10"/>
    <w:rsid w:val="003D208C"/>
    <w:rsid w:val="003D23C8"/>
    <w:rsid w:val="003D30F3"/>
    <w:rsid w:val="003D3141"/>
    <w:rsid w:val="003D320F"/>
    <w:rsid w:val="003D32AE"/>
    <w:rsid w:val="003D3A77"/>
    <w:rsid w:val="003D4070"/>
    <w:rsid w:val="003D4113"/>
    <w:rsid w:val="003D4212"/>
    <w:rsid w:val="003D4A56"/>
    <w:rsid w:val="003D4AB4"/>
    <w:rsid w:val="003D4D46"/>
    <w:rsid w:val="003D5400"/>
    <w:rsid w:val="003D592E"/>
    <w:rsid w:val="003D5A26"/>
    <w:rsid w:val="003D5D6E"/>
    <w:rsid w:val="003D5DBF"/>
    <w:rsid w:val="003D5EE0"/>
    <w:rsid w:val="003D64A8"/>
    <w:rsid w:val="003D681D"/>
    <w:rsid w:val="003D6D99"/>
    <w:rsid w:val="003D6DC0"/>
    <w:rsid w:val="003D6E35"/>
    <w:rsid w:val="003D7582"/>
    <w:rsid w:val="003D770D"/>
    <w:rsid w:val="003D773B"/>
    <w:rsid w:val="003D793B"/>
    <w:rsid w:val="003D7956"/>
    <w:rsid w:val="003D7C81"/>
    <w:rsid w:val="003E01B7"/>
    <w:rsid w:val="003E023E"/>
    <w:rsid w:val="003E0903"/>
    <w:rsid w:val="003E0E64"/>
    <w:rsid w:val="003E0EE8"/>
    <w:rsid w:val="003E0F28"/>
    <w:rsid w:val="003E11F6"/>
    <w:rsid w:val="003E1EFC"/>
    <w:rsid w:val="003E2163"/>
    <w:rsid w:val="003E2168"/>
    <w:rsid w:val="003E2491"/>
    <w:rsid w:val="003E2603"/>
    <w:rsid w:val="003E2E18"/>
    <w:rsid w:val="003E2E20"/>
    <w:rsid w:val="003E35DE"/>
    <w:rsid w:val="003E4594"/>
    <w:rsid w:val="003E49F2"/>
    <w:rsid w:val="003E4E0B"/>
    <w:rsid w:val="003E4EA9"/>
    <w:rsid w:val="003E5F68"/>
    <w:rsid w:val="003E63EE"/>
    <w:rsid w:val="003E63FD"/>
    <w:rsid w:val="003E6EA8"/>
    <w:rsid w:val="003E7120"/>
    <w:rsid w:val="003E7303"/>
    <w:rsid w:val="003E7932"/>
    <w:rsid w:val="003E7F17"/>
    <w:rsid w:val="003E7F6C"/>
    <w:rsid w:val="003F0667"/>
    <w:rsid w:val="003F06EF"/>
    <w:rsid w:val="003F07F0"/>
    <w:rsid w:val="003F081E"/>
    <w:rsid w:val="003F1366"/>
    <w:rsid w:val="003F142D"/>
    <w:rsid w:val="003F15D2"/>
    <w:rsid w:val="003F160B"/>
    <w:rsid w:val="003F171C"/>
    <w:rsid w:val="003F1939"/>
    <w:rsid w:val="003F1C3E"/>
    <w:rsid w:val="003F1D17"/>
    <w:rsid w:val="003F1E25"/>
    <w:rsid w:val="003F1EEE"/>
    <w:rsid w:val="003F205F"/>
    <w:rsid w:val="003F265B"/>
    <w:rsid w:val="003F2715"/>
    <w:rsid w:val="003F2C97"/>
    <w:rsid w:val="003F354F"/>
    <w:rsid w:val="003F455A"/>
    <w:rsid w:val="003F4FBD"/>
    <w:rsid w:val="003F500E"/>
    <w:rsid w:val="003F52BF"/>
    <w:rsid w:val="003F56D2"/>
    <w:rsid w:val="003F58BA"/>
    <w:rsid w:val="003F62FC"/>
    <w:rsid w:val="003F6788"/>
    <w:rsid w:val="003F6885"/>
    <w:rsid w:val="003F6D80"/>
    <w:rsid w:val="003F767B"/>
    <w:rsid w:val="003F79EA"/>
    <w:rsid w:val="003F7ACD"/>
    <w:rsid w:val="003F7AED"/>
    <w:rsid w:val="003F7DCA"/>
    <w:rsid w:val="003F7FD8"/>
    <w:rsid w:val="00400048"/>
    <w:rsid w:val="0040007F"/>
    <w:rsid w:val="004003F6"/>
    <w:rsid w:val="00400806"/>
    <w:rsid w:val="0040089D"/>
    <w:rsid w:val="004008FC"/>
    <w:rsid w:val="00400AD6"/>
    <w:rsid w:val="0040142A"/>
    <w:rsid w:val="004018B9"/>
    <w:rsid w:val="00402155"/>
    <w:rsid w:val="0040268F"/>
    <w:rsid w:val="0040286D"/>
    <w:rsid w:val="00402AD1"/>
    <w:rsid w:val="00402B94"/>
    <w:rsid w:val="00402CE8"/>
    <w:rsid w:val="0040300C"/>
    <w:rsid w:val="004031AD"/>
    <w:rsid w:val="00403314"/>
    <w:rsid w:val="00403364"/>
    <w:rsid w:val="00403EAE"/>
    <w:rsid w:val="00404178"/>
    <w:rsid w:val="0040432F"/>
    <w:rsid w:val="004043BB"/>
    <w:rsid w:val="004045BF"/>
    <w:rsid w:val="00404600"/>
    <w:rsid w:val="0040480E"/>
    <w:rsid w:val="0040488E"/>
    <w:rsid w:val="004048FD"/>
    <w:rsid w:val="00404A84"/>
    <w:rsid w:val="0040515B"/>
    <w:rsid w:val="0040524C"/>
    <w:rsid w:val="004056A9"/>
    <w:rsid w:val="004057F8"/>
    <w:rsid w:val="004058E4"/>
    <w:rsid w:val="00405982"/>
    <w:rsid w:val="00405A5A"/>
    <w:rsid w:val="00406235"/>
    <w:rsid w:val="004063EC"/>
    <w:rsid w:val="00406872"/>
    <w:rsid w:val="00406CB0"/>
    <w:rsid w:val="00407ABA"/>
    <w:rsid w:val="00407DD8"/>
    <w:rsid w:val="0041027E"/>
    <w:rsid w:val="004110B3"/>
    <w:rsid w:val="00411206"/>
    <w:rsid w:val="0041167B"/>
    <w:rsid w:val="00411C03"/>
    <w:rsid w:val="00411CF9"/>
    <w:rsid w:val="00411E07"/>
    <w:rsid w:val="00411E15"/>
    <w:rsid w:val="00411EED"/>
    <w:rsid w:val="00412196"/>
    <w:rsid w:val="00412A48"/>
    <w:rsid w:val="00412D35"/>
    <w:rsid w:val="00412F7E"/>
    <w:rsid w:val="00413495"/>
    <w:rsid w:val="00413888"/>
    <w:rsid w:val="004141F9"/>
    <w:rsid w:val="00414296"/>
    <w:rsid w:val="00414ADC"/>
    <w:rsid w:val="00415040"/>
    <w:rsid w:val="00415456"/>
    <w:rsid w:val="00415947"/>
    <w:rsid w:val="00415E64"/>
    <w:rsid w:val="004161CA"/>
    <w:rsid w:val="0041625B"/>
    <w:rsid w:val="00416358"/>
    <w:rsid w:val="00416766"/>
    <w:rsid w:val="00417222"/>
    <w:rsid w:val="0041775A"/>
    <w:rsid w:val="00417935"/>
    <w:rsid w:val="00417ABF"/>
    <w:rsid w:val="00417B6E"/>
    <w:rsid w:val="004207B4"/>
    <w:rsid w:val="004208CB"/>
    <w:rsid w:val="00420F75"/>
    <w:rsid w:val="004210DD"/>
    <w:rsid w:val="004216CF"/>
    <w:rsid w:val="0042171A"/>
    <w:rsid w:val="0042200A"/>
    <w:rsid w:val="0042219A"/>
    <w:rsid w:val="00423076"/>
    <w:rsid w:val="0042326F"/>
    <w:rsid w:val="00423981"/>
    <w:rsid w:val="00423F24"/>
    <w:rsid w:val="00423F2C"/>
    <w:rsid w:val="00425759"/>
    <w:rsid w:val="00425D00"/>
    <w:rsid w:val="004260A5"/>
    <w:rsid w:val="00426317"/>
    <w:rsid w:val="00426B9E"/>
    <w:rsid w:val="00426EE8"/>
    <w:rsid w:val="00427389"/>
    <w:rsid w:val="004273F4"/>
    <w:rsid w:val="00427509"/>
    <w:rsid w:val="004275C6"/>
    <w:rsid w:val="00427A37"/>
    <w:rsid w:val="00430CC1"/>
    <w:rsid w:val="00430D73"/>
    <w:rsid w:val="00431CB8"/>
    <w:rsid w:val="0043208E"/>
    <w:rsid w:val="00432388"/>
    <w:rsid w:val="004329A5"/>
    <w:rsid w:val="00432EC0"/>
    <w:rsid w:val="0043304A"/>
    <w:rsid w:val="004334F7"/>
    <w:rsid w:val="004338DD"/>
    <w:rsid w:val="004340B6"/>
    <w:rsid w:val="00434187"/>
    <w:rsid w:val="00434364"/>
    <w:rsid w:val="0043436F"/>
    <w:rsid w:val="00434444"/>
    <w:rsid w:val="0043497E"/>
    <w:rsid w:val="00434B2A"/>
    <w:rsid w:val="00434DB3"/>
    <w:rsid w:val="00435B54"/>
    <w:rsid w:val="00435D3F"/>
    <w:rsid w:val="00436489"/>
    <w:rsid w:val="00436628"/>
    <w:rsid w:val="00436A07"/>
    <w:rsid w:val="00436B62"/>
    <w:rsid w:val="00437002"/>
    <w:rsid w:val="00437192"/>
    <w:rsid w:val="0043733A"/>
    <w:rsid w:val="00437446"/>
    <w:rsid w:val="00437885"/>
    <w:rsid w:val="00437A84"/>
    <w:rsid w:val="00437DA4"/>
    <w:rsid w:val="00437E17"/>
    <w:rsid w:val="0044010C"/>
    <w:rsid w:val="00440137"/>
    <w:rsid w:val="00440178"/>
    <w:rsid w:val="00440189"/>
    <w:rsid w:val="0044091A"/>
    <w:rsid w:val="00440BBD"/>
    <w:rsid w:val="00440BBE"/>
    <w:rsid w:val="00440D5C"/>
    <w:rsid w:val="00440DB9"/>
    <w:rsid w:val="0044103D"/>
    <w:rsid w:val="00441318"/>
    <w:rsid w:val="00441370"/>
    <w:rsid w:val="0044148C"/>
    <w:rsid w:val="004415AC"/>
    <w:rsid w:val="00441C0F"/>
    <w:rsid w:val="00441DFC"/>
    <w:rsid w:val="00441F6D"/>
    <w:rsid w:val="00442820"/>
    <w:rsid w:val="004429D1"/>
    <w:rsid w:val="00442F3A"/>
    <w:rsid w:val="00443072"/>
    <w:rsid w:val="0044349A"/>
    <w:rsid w:val="0044381F"/>
    <w:rsid w:val="00443964"/>
    <w:rsid w:val="00443B3B"/>
    <w:rsid w:val="00443C26"/>
    <w:rsid w:val="00443C86"/>
    <w:rsid w:val="00444053"/>
    <w:rsid w:val="0044484E"/>
    <w:rsid w:val="00444F40"/>
    <w:rsid w:val="00444F45"/>
    <w:rsid w:val="00445033"/>
    <w:rsid w:val="004457DD"/>
    <w:rsid w:val="00445D74"/>
    <w:rsid w:val="00445F14"/>
    <w:rsid w:val="00446274"/>
    <w:rsid w:val="004468E4"/>
    <w:rsid w:val="004469D0"/>
    <w:rsid w:val="00446BA0"/>
    <w:rsid w:val="00446E46"/>
    <w:rsid w:val="00446F8F"/>
    <w:rsid w:val="00447101"/>
    <w:rsid w:val="004471B5"/>
    <w:rsid w:val="00447A27"/>
    <w:rsid w:val="00447B35"/>
    <w:rsid w:val="004500DD"/>
    <w:rsid w:val="0045022E"/>
    <w:rsid w:val="00450402"/>
    <w:rsid w:val="00450594"/>
    <w:rsid w:val="0045079A"/>
    <w:rsid w:val="0045147B"/>
    <w:rsid w:val="004516AB"/>
    <w:rsid w:val="00451753"/>
    <w:rsid w:val="00451C03"/>
    <w:rsid w:val="00452424"/>
    <w:rsid w:val="00452EF1"/>
    <w:rsid w:val="00453077"/>
    <w:rsid w:val="00453C36"/>
    <w:rsid w:val="00453CD9"/>
    <w:rsid w:val="004540B8"/>
    <w:rsid w:val="0045478A"/>
    <w:rsid w:val="00454AAA"/>
    <w:rsid w:val="00454CDA"/>
    <w:rsid w:val="00454D8B"/>
    <w:rsid w:val="00455086"/>
    <w:rsid w:val="004563A8"/>
    <w:rsid w:val="004563B8"/>
    <w:rsid w:val="00456962"/>
    <w:rsid w:val="0045700A"/>
    <w:rsid w:val="004573A8"/>
    <w:rsid w:val="004575A8"/>
    <w:rsid w:val="00457649"/>
    <w:rsid w:val="00457696"/>
    <w:rsid w:val="0045769A"/>
    <w:rsid w:val="0045797B"/>
    <w:rsid w:val="00457A3F"/>
    <w:rsid w:val="00457B85"/>
    <w:rsid w:val="004605FF"/>
    <w:rsid w:val="0046081F"/>
    <w:rsid w:val="00460BF6"/>
    <w:rsid w:val="00460E89"/>
    <w:rsid w:val="004612EE"/>
    <w:rsid w:val="00461A24"/>
    <w:rsid w:val="00462048"/>
    <w:rsid w:val="00462751"/>
    <w:rsid w:val="00462E3E"/>
    <w:rsid w:val="004632DD"/>
    <w:rsid w:val="00463525"/>
    <w:rsid w:val="00463BC2"/>
    <w:rsid w:val="00463D58"/>
    <w:rsid w:val="00463FF3"/>
    <w:rsid w:val="004647CA"/>
    <w:rsid w:val="00464B8E"/>
    <w:rsid w:val="00464CCE"/>
    <w:rsid w:val="00464E31"/>
    <w:rsid w:val="00464F6E"/>
    <w:rsid w:val="0046519B"/>
    <w:rsid w:val="00465638"/>
    <w:rsid w:val="004657E8"/>
    <w:rsid w:val="004658E2"/>
    <w:rsid w:val="004659DD"/>
    <w:rsid w:val="00465BB0"/>
    <w:rsid w:val="00465E8D"/>
    <w:rsid w:val="0046607F"/>
    <w:rsid w:val="004662EB"/>
    <w:rsid w:val="0046688D"/>
    <w:rsid w:val="00466B9D"/>
    <w:rsid w:val="00467053"/>
    <w:rsid w:val="0046790D"/>
    <w:rsid w:val="00467C7B"/>
    <w:rsid w:val="00467D96"/>
    <w:rsid w:val="004702F4"/>
    <w:rsid w:val="00470895"/>
    <w:rsid w:val="00470D48"/>
    <w:rsid w:val="00470E5C"/>
    <w:rsid w:val="00470EA3"/>
    <w:rsid w:val="004713B4"/>
    <w:rsid w:val="004715BA"/>
    <w:rsid w:val="00471C14"/>
    <w:rsid w:val="00471D1A"/>
    <w:rsid w:val="00471D39"/>
    <w:rsid w:val="00471F6A"/>
    <w:rsid w:val="00471FC7"/>
    <w:rsid w:val="00472017"/>
    <w:rsid w:val="004722AD"/>
    <w:rsid w:val="00472CE6"/>
    <w:rsid w:val="00473019"/>
    <w:rsid w:val="00473090"/>
    <w:rsid w:val="004738CC"/>
    <w:rsid w:val="00474BE2"/>
    <w:rsid w:val="00475224"/>
    <w:rsid w:val="00475E17"/>
    <w:rsid w:val="00475E35"/>
    <w:rsid w:val="004764C3"/>
    <w:rsid w:val="004766C8"/>
    <w:rsid w:val="00476C6C"/>
    <w:rsid w:val="00476D5D"/>
    <w:rsid w:val="00477101"/>
    <w:rsid w:val="00477AE2"/>
    <w:rsid w:val="0048045C"/>
    <w:rsid w:val="004809C2"/>
    <w:rsid w:val="0048140D"/>
    <w:rsid w:val="0048160B"/>
    <w:rsid w:val="0048162F"/>
    <w:rsid w:val="004819F5"/>
    <w:rsid w:val="00481DBE"/>
    <w:rsid w:val="00481F0D"/>
    <w:rsid w:val="004821B5"/>
    <w:rsid w:val="00482219"/>
    <w:rsid w:val="0048243B"/>
    <w:rsid w:val="00482B6F"/>
    <w:rsid w:val="004830B8"/>
    <w:rsid w:val="00483557"/>
    <w:rsid w:val="00483CD5"/>
    <w:rsid w:val="00483CF6"/>
    <w:rsid w:val="00483D8A"/>
    <w:rsid w:val="00484552"/>
    <w:rsid w:val="004846AE"/>
    <w:rsid w:val="00484DD0"/>
    <w:rsid w:val="00485152"/>
    <w:rsid w:val="0048584A"/>
    <w:rsid w:val="004859A8"/>
    <w:rsid w:val="00485DE7"/>
    <w:rsid w:val="00486795"/>
    <w:rsid w:val="00486E59"/>
    <w:rsid w:val="0048712D"/>
    <w:rsid w:val="00487331"/>
    <w:rsid w:val="00487599"/>
    <w:rsid w:val="00487F97"/>
    <w:rsid w:val="00490110"/>
    <w:rsid w:val="004901FD"/>
    <w:rsid w:val="004908DA"/>
    <w:rsid w:val="00490966"/>
    <w:rsid w:val="00490A28"/>
    <w:rsid w:val="00490C93"/>
    <w:rsid w:val="0049132D"/>
    <w:rsid w:val="00491575"/>
    <w:rsid w:val="0049172D"/>
    <w:rsid w:val="00491A12"/>
    <w:rsid w:val="0049258E"/>
    <w:rsid w:val="004929FE"/>
    <w:rsid w:val="004934D9"/>
    <w:rsid w:val="00493666"/>
    <w:rsid w:val="00493990"/>
    <w:rsid w:val="00493CE3"/>
    <w:rsid w:val="004942DF"/>
    <w:rsid w:val="004945DD"/>
    <w:rsid w:val="004951E1"/>
    <w:rsid w:val="0049534F"/>
    <w:rsid w:val="00495A1F"/>
    <w:rsid w:val="00495F88"/>
    <w:rsid w:val="00496237"/>
    <w:rsid w:val="0049631C"/>
    <w:rsid w:val="004968F4"/>
    <w:rsid w:val="00496DF9"/>
    <w:rsid w:val="004972C5"/>
    <w:rsid w:val="00497598"/>
    <w:rsid w:val="004976BE"/>
    <w:rsid w:val="00497AA7"/>
    <w:rsid w:val="00497E58"/>
    <w:rsid w:val="004A04F0"/>
    <w:rsid w:val="004A0C1C"/>
    <w:rsid w:val="004A132E"/>
    <w:rsid w:val="004A22ED"/>
    <w:rsid w:val="004A2442"/>
    <w:rsid w:val="004A273E"/>
    <w:rsid w:val="004A2B54"/>
    <w:rsid w:val="004A2B5C"/>
    <w:rsid w:val="004A2F76"/>
    <w:rsid w:val="004A3175"/>
    <w:rsid w:val="004A3247"/>
    <w:rsid w:val="004A37FE"/>
    <w:rsid w:val="004A3825"/>
    <w:rsid w:val="004A3F73"/>
    <w:rsid w:val="004A459D"/>
    <w:rsid w:val="004A486C"/>
    <w:rsid w:val="004A5080"/>
    <w:rsid w:val="004A5465"/>
    <w:rsid w:val="004A5679"/>
    <w:rsid w:val="004A58B8"/>
    <w:rsid w:val="004A5D8C"/>
    <w:rsid w:val="004A609E"/>
    <w:rsid w:val="004A6465"/>
    <w:rsid w:val="004A68FF"/>
    <w:rsid w:val="004A6B76"/>
    <w:rsid w:val="004A6EB2"/>
    <w:rsid w:val="004A71BF"/>
    <w:rsid w:val="004A79D7"/>
    <w:rsid w:val="004B000A"/>
    <w:rsid w:val="004B04A5"/>
    <w:rsid w:val="004B0760"/>
    <w:rsid w:val="004B0EBD"/>
    <w:rsid w:val="004B143D"/>
    <w:rsid w:val="004B17D0"/>
    <w:rsid w:val="004B182D"/>
    <w:rsid w:val="004B1BDA"/>
    <w:rsid w:val="004B1C0D"/>
    <w:rsid w:val="004B1CD3"/>
    <w:rsid w:val="004B1FCB"/>
    <w:rsid w:val="004B25CA"/>
    <w:rsid w:val="004B2AEB"/>
    <w:rsid w:val="004B309B"/>
    <w:rsid w:val="004B3A98"/>
    <w:rsid w:val="004B3C8A"/>
    <w:rsid w:val="004B3FCF"/>
    <w:rsid w:val="004B4768"/>
    <w:rsid w:val="004B4849"/>
    <w:rsid w:val="004B49D4"/>
    <w:rsid w:val="004B4B88"/>
    <w:rsid w:val="004B4E80"/>
    <w:rsid w:val="004B53C5"/>
    <w:rsid w:val="004B56BF"/>
    <w:rsid w:val="004B617F"/>
    <w:rsid w:val="004B6467"/>
    <w:rsid w:val="004B7136"/>
    <w:rsid w:val="004B71E1"/>
    <w:rsid w:val="004B73C9"/>
    <w:rsid w:val="004B79B6"/>
    <w:rsid w:val="004C033D"/>
    <w:rsid w:val="004C0419"/>
    <w:rsid w:val="004C0432"/>
    <w:rsid w:val="004C0698"/>
    <w:rsid w:val="004C0A93"/>
    <w:rsid w:val="004C0C6E"/>
    <w:rsid w:val="004C1061"/>
    <w:rsid w:val="004C1192"/>
    <w:rsid w:val="004C1656"/>
    <w:rsid w:val="004C179D"/>
    <w:rsid w:val="004C17E4"/>
    <w:rsid w:val="004C1840"/>
    <w:rsid w:val="004C24AD"/>
    <w:rsid w:val="004C276C"/>
    <w:rsid w:val="004C2916"/>
    <w:rsid w:val="004C31C4"/>
    <w:rsid w:val="004C3446"/>
    <w:rsid w:val="004C3CC4"/>
    <w:rsid w:val="004C475D"/>
    <w:rsid w:val="004C4E23"/>
    <w:rsid w:val="004C4EA0"/>
    <w:rsid w:val="004C501B"/>
    <w:rsid w:val="004C551B"/>
    <w:rsid w:val="004C5845"/>
    <w:rsid w:val="004C5983"/>
    <w:rsid w:val="004C5C2A"/>
    <w:rsid w:val="004C6214"/>
    <w:rsid w:val="004C67F4"/>
    <w:rsid w:val="004C698E"/>
    <w:rsid w:val="004C6D33"/>
    <w:rsid w:val="004C6FD3"/>
    <w:rsid w:val="004C706E"/>
    <w:rsid w:val="004C7868"/>
    <w:rsid w:val="004C7E77"/>
    <w:rsid w:val="004C7FAD"/>
    <w:rsid w:val="004D024C"/>
    <w:rsid w:val="004D092F"/>
    <w:rsid w:val="004D0E7F"/>
    <w:rsid w:val="004D1502"/>
    <w:rsid w:val="004D1B43"/>
    <w:rsid w:val="004D2050"/>
    <w:rsid w:val="004D268C"/>
    <w:rsid w:val="004D2B68"/>
    <w:rsid w:val="004D2B71"/>
    <w:rsid w:val="004D2C34"/>
    <w:rsid w:val="004D329D"/>
    <w:rsid w:val="004D368E"/>
    <w:rsid w:val="004D3AE3"/>
    <w:rsid w:val="004D3D82"/>
    <w:rsid w:val="004D4399"/>
    <w:rsid w:val="004D455D"/>
    <w:rsid w:val="004D468B"/>
    <w:rsid w:val="004D48EC"/>
    <w:rsid w:val="004D4A35"/>
    <w:rsid w:val="004D4C33"/>
    <w:rsid w:val="004D4C43"/>
    <w:rsid w:val="004D4C6A"/>
    <w:rsid w:val="004D4D67"/>
    <w:rsid w:val="004D527C"/>
    <w:rsid w:val="004D52A8"/>
    <w:rsid w:val="004D5796"/>
    <w:rsid w:val="004D5909"/>
    <w:rsid w:val="004D5B2E"/>
    <w:rsid w:val="004D5E1B"/>
    <w:rsid w:val="004D65F5"/>
    <w:rsid w:val="004D68E4"/>
    <w:rsid w:val="004D6C85"/>
    <w:rsid w:val="004D6D49"/>
    <w:rsid w:val="004D70A6"/>
    <w:rsid w:val="004D7186"/>
    <w:rsid w:val="004D7A08"/>
    <w:rsid w:val="004D7E6F"/>
    <w:rsid w:val="004E0336"/>
    <w:rsid w:val="004E0434"/>
    <w:rsid w:val="004E045D"/>
    <w:rsid w:val="004E0989"/>
    <w:rsid w:val="004E0E10"/>
    <w:rsid w:val="004E1043"/>
    <w:rsid w:val="004E1A31"/>
    <w:rsid w:val="004E2217"/>
    <w:rsid w:val="004E228B"/>
    <w:rsid w:val="004E2801"/>
    <w:rsid w:val="004E291B"/>
    <w:rsid w:val="004E2A2D"/>
    <w:rsid w:val="004E2EB3"/>
    <w:rsid w:val="004E325F"/>
    <w:rsid w:val="004E34D9"/>
    <w:rsid w:val="004E34DE"/>
    <w:rsid w:val="004E383A"/>
    <w:rsid w:val="004E38A4"/>
    <w:rsid w:val="004E3AE6"/>
    <w:rsid w:val="004E3B9E"/>
    <w:rsid w:val="004E3DC7"/>
    <w:rsid w:val="004E4765"/>
    <w:rsid w:val="004E4841"/>
    <w:rsid w:val="004E4E48"/>
    <w:rsid w:val="004E52C0"/>
    <w:rsid w:val="004E5368"/>
    <w:rsid w:val="004E585B"/>
    <w:rsid w:val="004E6015"/>
    <w:rsid w:val="004E6211"/>
    <w:rsid w:val="004E688D"/>
    <w:rsid w:val="004E6ED5"/>
    <w:rsid w:val="004E713A"/>
    <w:rsid w:val="004E7318"/>
    <w:rsid w:val="004E7B19"/>
    <w:rsid w:val="004E7B26"/>
    <w:rsid w:val="004E7BD1"/>
    <w:rsid w:val="004E7D9A"/>
    <w:rsid w:val="004E7FB8"/>
    <w:rsid w:val="004F08F9"/>
    <w:rsid w:val="004F0E48"/>
    <w:rsid w:val="004F1202"/>
    <w:rsid w:val="004F1EE9"/>
    <w:rsid w:val="004F1FA3"/>
    <w:rsid w:val="004F2618"/>
    <w:rsid w:val="004F2AB0"/>
    <w:rsid w:val="004F2C2E"/>
    <w:rsid w:val="004F33B8"/>
    <w:rsid w:val="004F3866"/>
    <w:rsid w:val="004F3DA5"/>
    <w:rsid w:val="004F4093"/>
    <w:rsid w:val="004F42A3"/>
    <w:rsid w:val="004F4650"/>
    <w:rsid w:val="004F4759"/>
    <w:rsid w:val="004F4CED"/>
    <w:rsid w:val="004F4FD0"/>
    <w:rsid w:val="004F5298"/>
    <w:rsid w:val="004F52B3"/>
    <w:rsid w:val="004F5B9F"/>
    <w:rsid w:val="004F5DB5"/>
    <w:rsid w:val="004F6C76"/>
    <w:rsid w:val="004F6F6C"/>
    <w:rsid w:val="005000EF"/>
    <w:rsid w:val="0050050C"/>
    <w:rsid w:val="00500C46"/>
    <w:rsid w:val="005017ED"/>
    <w:rsid w:val="00501F8E"/>
    <w:rsid w:val="0050251E"/>
    <w:rsid w:val="0050287C"/>
    <w:rsid w:val="00502B43"/>
    <w:rsid w:val="00502D39"/>
    <w:rsid w:val="00502FB3"/>
    <w:rsid w:val="00503832"/>
    <w:rsid w:val="0050421F"/>
    <w:rsid w:val="005046F8"/>
    <w:rsid w:val="0050475D"/>
    <w:rsid w:val="0050490F"/>
    <w:rsid w:val="00504BCE"/>
    <w:rsid w:val="00504C7F"/>
    <w:rsid w:val="00504E29"/>
    <w:rsid w:val="0050584C"/>
    <w:rsid w:val="00505E47"/>
    <w:rsid w:val="00506103"/>
    <w:rsid w:val="00506587"/>
    <w:rsid w:val="00510326"/>
    <w:rsid w:val="00510408"/>
    <w:rsid w:val="00510528"/>
    <w:rsid w:val="00510A5D"/>
    <w:rsid w:val="00510CF0"/>
    <w:rsid w:val="00510D53"/>
    <w:rsid w:val="00510ED3"/>
    <w:rsid w:val="005110BB"/>
    <w:rsid w:val="0051166F"/>
    <w:rsid w:val="00511717"/>
    <w:rsid w:val="005117A1"/>
    <w:rsid w:val="005117A3"/>
    <w:rsid w:val="0051272E"/>
    <w:rsid w:val="005129E9"/>
    <w:rsid w:val="0051354E"/>
    <w:rsid w:val="0051365D"/>
    <w:rsid w:val="005139A3"/>
    <w:rsid w:val="00513ED0"/>
    <w:rsid w:val="005140AA"/>
    <w:rsid w:val="00514883"/>
    <w:rsid w:val="00514E9E"/>
    <w:rsid w:val="0051595B"/>
    <w:rsid w:val="00515B40"/>
    <w:rsid w:val="00515CA2"/>
    <w:rsid w:val="00516896"/>
    <w:rsid w:val="00516A5C"/>
    <w:rsid w:val="005170A7"/>
    <w:rsid w:val="00517330"/>
    <w:rsid w:val="00517838"/>
    <w:rsid w:val="00517C9F"/>
    <w:rsid w:val="00517E83"/>
    <w:rsid w:val="00520015"/>
    <w:rsid w:val="005201DB"/>
    <w:rsid w:val="00520643"/>
    <w:rsid w:val="005207C0"/>
    <w:rsid w:val="0052090F"/>
    <w:rsid w:val="00520F40"/>
    <w:rsid w:val="00521222"/>
    <w:rsid w:val="00521735"/>
    <w:rsid w:val="005217FA"/>
    <w:rsid w:val="00521831"/>
    <w:rsid w:val="00521E9C"/>
    <w:rsid w:val="00522122"/>
    <w:rsid w:val="00522644"/>
    <w:rsid w:val="00522FA6"/>
    <w:rsid w:val="00522FB2"/>
    <w:rsid w:val="0052307E"/>
    <w:rsid w:val="00523455"/>
    <w:rsid w:val="00523764"/>
    <w:rsid w:val="00523E74"/>
    <w:rsid w:val="005241C3"/>
    <w:rsid w:val="00524293"/>
    <w:rsid w:val="005243F5"/>
    <w:rsid w:val="00524724"/>
    <w:rsid w:val="00524D05"/>
    <w:rsid w:val="0052516E"/>
    <w:rsid w:val="005256FD"/>
    <w:rsid w:val="005258FA"/>
    <w:rsid w:val="00525993"/>
    <w:rsid w:val="00525BD2"/>
    <w:rsid w:val="00525CC0"/>
    <w:rsid w:val="00525D20"/>
    <w:rsid w:val="00526191"/>
    <w:rsid w:val="00526208"/>
    <w:rsid w:val="005264EC"/>
    <w:rsid w:val="005270D6"/>
    <w:rsid w:val="005274A2"/>
    <w:rsid w:val="005276CF"/>
    <w:rsid w:val="00527CE2"/>
    <w:rsid w:val="00527EE0"/>
    <w:rsid w:val="00527F0C"/>
    <w:rsid w:val="00530050"/>
    <w:rsid w:val="0053060C"/>
    <w:rsid w:val="005307D2"/>
    <w:rsid w:val="005308F2"/>
    <w:rsid w:val="00531ED9"/>
    <w:rsid w:val="005322B6"/>
    <w:rsid w:val="005324E8"/>
    <w:rsid w:val="005328C0"/>
    <w:rsid w:val="005329CE"/>
    <w:rsid w:val="00533346"/>
    <w:rsid w:val="005334F3"/>
    <w:rsid w:val="00533BBD"/>
    <w:rsid w:val="005341CF"/>
    <w:rsid w:val="0053444E"/>
    <w:rsid w:val="00534E0B"/>
    <w:rsid w:val="00534EC1"/>
    <w:rsid w:val="00535435"/>
    <w:rsid w:val="0053566C"/>
    <w:rsid w:val="00535E48"/>
    <w:rsid w:val="00536237"/>
    <w:rsid w:val="00536979"/>
    <w:rsid w:val="00536988"/>
    <w:rsid w:val="00536C65"/>
    <w:rsid w:val="00536F5E"/>
    <w:rsid w:val="0053757C"/>
    <w:rsid w:val="00537585"/>
    <w:rsid w:val="00537861"/>
    <w:rsid w:val="00537CE7"/>
    <w:rsid w:val="00537DF7"/>
    <w:rsid w:val="005400F0"/>
    <w:rsid w:val="0054043C"/>
    <w:rsid w:val="005404A4"/>
    <w:rsid w:val="00540C07"/>
    <w:rsid w:val="00540CB9"/>
    <w:rsid w:val="00540F0D"/>
    <w:rsid w:val="00541339"/>
    <w:rsid w:val="00541AD8"/>
    <w:rsid w:val="00541B4C"/>
    <w:rsid w:val="00541B83"/>
    <w:rsid w:val="00541D85"/>
    <w:rsid w:val="005425C7"/>
    <w:rsid w:val="00542701"/>
    <w:rsid w:val="00543029"/>
    <w:rsid w:val="005437B4"/>
    <w:rsid w:val="00543A19"/>
    <w:rsid w:val="005448CF"/>
    <w:rsid w:val="00544F2A"/>
    <w:rsid w:val="005453E1"/>
    <w:rsid w:val="005454D2"/>
    <w:rsid w:val="005458B6"/>
    <w:rsid w:val="00545A0E"/>
    <w:rsid w:val="0054614B"/>
    <w:rsid w:val="0054654D"/>
    <w:rsid w:val="0054671C"/>
    <w:rsid w:val="00546E88"/>
    <w:rsid w:val="005472B5"/>
    <w:rsid w:val="005478B9"/>
    <w:rsid w:val="00547B11"/>
    <w:rsid w:val="00547B21"/>
    <w:rsid w:val="00547C0E"/>
    <w:rsid w:val="00547EEE"/>
    <w:rsid w:val="0055065C"/>
    <w:rsid w:val="005508C4"/>
    <w:rsid w:val="00550CBD"/>
    <w:rsid w:val="00550F54"/>
    <w:rsid w:val="00551BF2"/>
    <w:rsid w:val="00551D68"/>
    <w:rsid w:val="00552135"/>
    <w:rsid w:val="005521D7"/>
    <w:rsid w:val="00552802"/>
    <w:rsid w:val="00552EE6"/>
    <w:rsid w:val="00553F79"/>
    <w:rsid w:val="0055419B"/>
    <w:rsid w:val="005543A0"/>
    <w:rsid w:val="00555125"/>
    <w:rsid w:val="0055519B"/>
    <w:rsid w:val="0055592C"/>
    <w:rsid w:val="00555C3E"/>
    <w:rsid w:val="00556241"/>
    <w:rsid w:val="00556727"/>
    <w:rsid w:val="00556C76"/>
    <w:rsid w:val="0055743C"/>
    <w:rsid w:val="00557735"/>
    <w:rsid w:val="00557772"/>
    <w:rsid w:val="00557EDE"/>
    <w:rsid w:val="005602E2"/>
    <w:rsid w:val="0056061D"/>
    <w:rsid w:val="005608F6"/>
    <w:rsid w:val="00560CE2"/>
    <w:rsid w:val="00560CF1"/>
    <w:rsid w:val="0056113A"/>
    <w:rsid w:val="005614FD"/>
    <w:rsid w:val="0056172E"/>
    <w:rsid w:val="00561C51"/>
    <w:rsid w:val="00561C60"/>
    <w:rsid w:val="00561EDC"/>
    <w:rsid w:val="005621EF"/>
    <w:rsid w:val="00562C96"/>
    <w:rsid w:val="00562D46"/>
    <w:rsid w:val="00562E66"/>
    <w:rsid w:val="00562F71"/>
    <w:rsid w:val="00563078"/>
    <w:rsid w:val="00563190"/>
    <w:rsid w:val="00563D4E"/>
    <w:rsid w:val="005646B0"/>
    <w:rsid w:val="005646D2"/>
    <w:rsid w:val="00564C60"/>
    <w:rsid w:val="00565471"/>
    <w:rsid w:val="0056595C"/>
    <w:rsid w:val="00565DCD"/>
    <w:rsid w:val="0056635B"/>
    <w:rsid w:val="0056675B"/>
    <w:rsid w:val="005667DB"/>
    <w:rsid w:val="005668EA"/>
    <w:rsid w:val="005669E0"/>
    <w:rsid w:val="00566AB7"/>
    <w:rsid w:val="00567160"/>
    <w:rsid w:val="00567714"/>
    <w:rsid w:val="00567869"/>
    <w:rsid w:val="0056799D"/>
    <w:rsid w:val="00567BCC"/>
    <w:rsid w:val="00567BD7"/>
    <w:rsid w:val="00567C72"/>
    <w:rsid w:val="00567C73"/>
    <w:rsid w:val="00567CD6"/>
    <w:rsid w:val="00570254"/>
    <w:rsid w:val="00570360"/>
    <w:rsid w:val="0057066F"/>
    <w:rsid w:val="0057097E"/>
    <w:rsid w:val="00570B1B"/>
    <w:rsid w:val="0057103F"/>
    <w:rsid w:val="0057115B"/>
    <w:rsid w:val="0057184F"/>
    <w:rsid w:val="00571AC2"/>
    <w:rsid w:val="005723D9"/>
    <w:rsid w:val="005729AD"/>
    <w:rsid w:val="00572C22"/>
    <w:rsid w:val="00572C64"/>
    <w:rsid w:val="00572DE5"/>
    <w:rsid w:val="00572F2B"/>
    <w:rsid w:val="005731B3"/>
    <w:rsid w:val="00573362"/>
    <w:rsid w:val="0057336C"/>
    <w:rsid w:val="00573441"/>
    <w:rsid w:val="005734DB"/>
    <w:rsid w:val="0057357D"/>
    <w:rsid w:val="00573802"/>
    <w:rsid w:val="005738B0"/>
    <w:rsid w:val="00573A93"/>
    <w:rsid w:val="00573F6B"/>
    <w:rsid w:val="005746DB"/>
    <w:rsid w:val="005747F3"/>
    <w:rsid w:val="00574AA1"/>
    <w:rsid w:val="00574D4A"/>
    <w:rsid w:val="00575795"/>
    <w:rsid w:val="0057581A"/>
    <w:rsid w:val="00575C35"/>
    <w:rsid w:val="00575C37"/>
    <w:rsid w:val="00575E47"/>
    <w:rsid w:val="00576E44"/>
    <w:rsid w:val="00576FA9"/>
    <w:rsid w:val="00576FED"/>
    <w:rsid w:val="00577035"/>
    <w:rsid w:val="00577107"/>
    <w:rsid w:val="00577195"/>
    <w:rsid w:val="0057742C"/>
    <w:rsid w:val="00577473"/>
    <w:rsid w:val="00577854"/>
    <w:rsid w:val="0057796E"/>
    <w:rsid w:val="00577E53"/>
    <w:rsid w:val="00580080"/>
    <w:rsid w:val="0058013D"/>
    <w:rsid w:val="00580225"/>
    <w:rsid w:val="0058064E"/>
    <w:rsid w:val="00580CD9"/>
    <w:rsid w:val="00580DAE"/>
    <w:rsid w:val="005812B7"/>
    <w:rsid w:val="0058178B"/>
    <w:rsid w:val="0058182A"/>
    <w:rsid w:val="00581A57"/>
    <w:rsid w:val="00581CBC"/>
    <w:rsid w:val="00581CC5"/>
    <w:rsid w:val="005824B5"/>
    <w:rsid w:val="00583461"/>
    <w:rsid w:val="00583986"/>
    <w:rsid w:val="005840B7"/>
    <w:rsid w:val="005842EA"/>
    <w:rsid w:val="005845DB"/>
    <w:rsid w:val="00584E33"/>
    <w:rsid w:val="00584FB2"/>
    <w:rsid w:val="0058501D"/>
    <w:rsid w:val="0058567B"/>
    <w:rsid w:val="00585701"/>
    <w:rsid w:val="00585CEF"/>
    <w:rsid w:val="00586986"/>
    <w:rsid w:val="00586A4A"/>
    <w:rsid w:val="005871CB"/>
    <w:rsid w:val="005874C2"/>
    <w:rsid w:val="0058788D"/>
    <w:rsid w:val="005903BC"/>
    <w:rsid w:val="00590A09"/>
    <w:rsid w:val="00590BC8"/>
    <w:rsid w:val="00591051"/>
    <w:rsid w:val="00591269"/>
    <w:rsid w:val="0059165C"/>
    <w:rsid w:val="00592F2B"/>
    <w:rsid w:val="00592F60"/>
    <w:rsid w:val="00593210"/>
    <w:rsid w:val="005934A4"/>
    <w:rsid w:val="005934C3"/>
    <w:rsid w:val="00593521"/>
    <w:rsid w:val="005936D2"/>
    <w:rsid w:val="00594097"/>
    <w:rsid w:val="00594495"/>
    <w:rsid w:val="0059481E"/>
    <w:rsid w:val="00594D6C"/>
    <w:rsid w:val="00594DD3"/>
    <w:rsid w:val="00594F41"/>
    <w:rsid w:val="005954A9"/>
    <w:rsid w:val="00595AD9"/>
    <w:rsid w:val="00595F6F"/>
    <w:rsid w:val="00596310"/>
    <w:rsid w:val="005968A3"/>
    <w:rsid w:val="005972C9"/>
    <w:rsid w:val="005977A1"/>
    <w:rsid w:val="00597A4C"/>
    <w:rsid w:val="00597BB3"/>
    <w:rsid w:val="005A067C"/>
    <w:rsid w:val="005A074F"/>
    <w:rsid w:val="005A0B88"/>
    <w:rsid w:val="005A0E46"/>
    <w:rsid w:val="005A0EA3"/>
    <w:rsid w:val="005A18F8"/>
    <w:rsid w:val="005A1973"/>
    <w:rsid w:val="005A1C06"/>
    <w:rsid w:val="005A1D67"/>
    <w:rsid w:val="005A1E03"/>
    <w:rsid w:val="005A22CE"/>
    <w:rsid w:val="005A253B"/>
    <w:rsid w:val="005A26A7"/>
    <w:rsid w:val="005A2743"/>
    <w:rsid w:val="005A30F8"/>
    <w:rsid w:val="005A3E4D"/>
    <w:rsid w:val="005A4148"/>
    <w:rsid w:val="005A4A42"/>
    <w:rsid w:val="005A501A"/>
    <w:rsid w:val="005A52FF"/>
    <w:rsid w:val="005A533D"/>
    <w:rsid w:val="005A5644"/>
    <w:rsid w:val="005A585A"/>
    <w:rsid w:val="005A590B"/>
    <w:rsid w:val="005A5C28"/>
    <w:rsid w:val="005A5C4D"/>
    <w:rsid w:val="005A6B35"/>
    <w:rsid w:val="005A70BC"/>
    <w:rsid w:val="005A7137"/>
    <w:rsid w:val="005A716F"/>
    <w:rsid w:val="005A719C"/>
    <w:rsid w:val="005A762C"/>
    <w:rsid w:val="005A7661"/>
    <w:rsid w:val="005A79F6"/>
    <w:rsid w:val="005B0046"/>
    <w:rsid w:val="005B06D3"/>
    <w:rsid w:val="005B0A45"/>
    <w:rsid w:val="005B0D9B"/>
    <w:rsid w:val="005B0FEC"/>
    <w:rsid w:val="005B101A"/>
    <w:rsid w:val="005B1473"/>
    <w:rsid w:val="005B1549"/>
    <w:rsid w:val="005B193B"/>
    <w:rsid w:val="005B198F"/>
    <w:rsid w:val="005B1D9B"/>
    <w:rsid w:val="005B2060"/>
    <w:rsid w:val="005B2081"/>
    <w:rsid w:val="005B21D5"/>
    <w:rsid w:val="005B35D3"/>
    <w:rsid w:val="005B40D0"/>
    <w:rsid w:val="005B441C"/>
    <w:rsid w:val="005B44B6"/>
    <w:rsid w:val="005B453A"/>
    <w:rsid w:val="005B4F10"/>
    <w:rsid w:val="005B4FE8"/>
    <w:rsid w:val="005B5254"/>
    <w:rsid w:val="005B54F2"/>
    <w:rsid w:val="005B57BA"/>
    <w:rsid w:val="005B5C47"/>
    <w:rsid w:val="005B5E66"/>
    <w:rsid w:val="005B60C9"/>
    <w:rsid w:val="005B626D"/>
    <w:rsid w:val="005B67A8"/>
    <w:rsid w:val="005B683C"/>
    <w:rsid w:val="005B6B79"/>
    <w:rsid w:val="005B6CB3"/>
    <w:rsid w:val="005B7304"/>
    <w:rsid w:val="005B7828"/>
    <w:rsid w:val="005B78D9"/>
    <w:rsid w:val="005B79DA"/>
    <w:rsid w:val="005B79F7"/>
    <w:rsid w:val="005B7FF4"/>
    <w:rsid w:val="005C0037"/>
    <w:rsid w:val="005C01A6"/>
    <w:rsid w:val="005C082F"/>
    <w:rsid w:val="005C09EC"/>
    <w:rsid w:val="005C0A87"/>
    <w:rsid w:val="005C0ED7"/>
    <w:rsid w:val="005C0F00"/>
    <w:rsid w:val="005C102E"/>
    <w:rsid w:val="005C1650"/>
    <w:rsid w:val="005C1913"/>
    <w:rsid w:val="005C1BEB"/>
    <w:rsid w:val="005C1EA1"/>
    <w:rsid w:val="005C25D7"/>
    <w:rsid w:val="005C29C5"/>
    <w:rsid w:val="005C3507"/>
    <w:rsid w:val="005C360B"/>
    <w:rsid w:val="005C3DA5"/>
    <w:rsid w:val="005C4BA6"/>
    <w:rsid w:val="005C4C65"/>
    <w:rsid w:val="005C5159"/>
    <w:rsid w:val="005C5DFF"/>
    <w:rsid w:val="005C5E66"/>
    <w:rsid w:val="005C61D2"/>
    <w:rsid w:val="005C6294"/>
    <w:rsid w:val="005C677F"/>
    <w:rsid w:val="005C6D25"/>
    <w:rsid w:val="005C6D56"/>
    <w:rsid w:val="005C72D5"/>
    <w:rsid w:val="005C773D"/>
    <w:rsid w:val="005C7859"/>
    <w:rsid w:val="005C7B19"/>
    <w:rsid w:val="005D02BB"/>
    <w:rsid w:val="005D0438"/>
    <w:rsid w:val="005D05D7"/>
    <w:rsid w:val="005D0696"/>
    <w:rsid w:val="005D0896"/>
    <w:rsid w:val="005D0A46"/>
    <w:rsid w:val="005D0CCA"/>
    <w:rsid w:val="005D1210"/>
    <w:rsid w:val="005D136A"/>
    <w:rsid w:val="005D1423"/>
    <w:rsid w:val="005D17D8"/>
    <w:rsid w:val="005D286D"/>
    <w:rsid w:val="005D30D8"/>
    <w:rsid w:val="005D323F"/>
    <w:rsid w:val="005D3619"/>
    <w:rsid w:val="005D37E3"/>
    <w:rsid w:val="005D3A93"/>
    <w:rsid w:val="005D3D79"/>
    <w:rsid w:val="005D3DAC"/>
    <w:rsid w:val="005D46B8"/>
    <w:rsid w:val="005D4A26"/>
    <w:rsid w:val="005D52DE"/>
    <w:rsid w:val="005D5461"/>
    <w:rsid w:val="005D585D"/>
    <w:rsid w:val="005D6163"/>
    <w:rsid w:val="005D634B"/>
    <w:rsid w:val="005D6445"/>
    <w:rsid w:val="005D66DF"/>
    <w:rsid w:val="005D696E"/>
    <w:rsid w:val="005D6C43"/>
    <w:rsid w:val="005D6D82"/>
    <w:rsid w:val="005D70B5"/>
    <w:rsid w:val="005D7341"/>
    <w:rsid w:val="005D74F5"/>
    <w:rsid w:val="005D78AE"/>
    <w:rsid w:val="005D7C1A"/>
    <w:rsid w:val="005E03D1"/>
    <w:rsid w:val="005E0440"/>
    <w:rsid w:val="005E06A0"/>
    <w:rsid w:val="005E09E0"/>
    <w:rsid w:val="005E0F10"/>
    <w:rsid w:val="005E0F98"/>
    <w:rsid w:val="005E20EA"/>
    <w:rsid w:val="005E21D6"/>
    <w:rsid w:val="005E2223"/>
    <w:rsid w:val="005E24F6"/>
    <w:rsid w:val="005E261B"/>
    <w:rsid w:val="005E26E3"/>
    <w:rsid w:val="005E2A3C"/>
    <w:rsid w:val="005E2B3E"/>
    <w:rsid w:val="005E3D2A"/>
    <w:rsid w:val="005E426F"/>
    <w:rsid w:val="005E4628"/>
    <w:rsid w:val="005E4645"/>
    <w:rsid w:val="005E471C"/>
    <w:rsid w:val="005E4860"/>
    <w:rsid w:val="005E496F"/>
    <w:rsid w:val="005E4B1F"/>
    <w:rsid w:val="005E4D63"/>
    <w:rsid w:val="005E4F18"/>
    <w:rsid w:val="005E5A52"/>
    <w:rsid w:val="005E611F"/>
    <w:rsid w:val="005E6967"/>
    <w:rsid w:val="005E734C"/>
    <w:rsid w:val="005E75E9"/>
    <w:rsid w:val="005E7694"/>
    <w:rsid w:val="005E7CC0"/>
    <w:rsid w:val="005E7FD1"/>
    <w:rsid w:val="005F045F"/>
    <w:rsid w:val="005F0AC9"/>
    <w:rsid w:val="005F0DF1"/>
    <w:rsid w:val="005F119C"/>
    <w:rsid w:val="005F1963"/>
    <w:rsid w:val="005F1AC2"/>
    <w:rsid w:val="005F235C"/>
    <w:rsid w:val="005F238B"/>
    <w:rsid w:val="005F2B96"/>
    <w:rsid w:val="005F2BAA"/>
    <w:rsid w:val="005F3A48"/>
    <w:rsid w:val="005F3D2B"/>
    <w:rsid w:val="005F400E"/>
    <w:rsid w:val="005F4CE8"/>
    <w:rsid w:val="005F4D92"/>
    <w:rsid w:val="005F504A"/>
    <w:rsid w:val="005F530B"/>
    <w:rsid w:val="005F56A7"/>
    <w:rsid w:val="005F6291"/>
    <w:rsid w:val="005F6324"/>
    <w:rsid w:val="005F64E4"/>
    <w:rsid w:val="005F653A"/>
    <w:rsid w:val="005F6A09"/>
    <w:rsid w:val="005F6AD5"/>
    <w:rsid w:val="005F75A4"/>
    <w:rsid w:val="006007D3"/>
    <w:rsid w:val="00600AAD"/>
    <w:rsid w:val="00600E4B"/>
    <w:rsid w:val="00601957"/>
    <w:rsid w:val="00602048"/>
    <w:rsid w:val="006021A2"/>
    <w:rsid w:val="00602847"/>
    <w:rsid w:val="006031AC"/>
    <w:rsid w:val="00603348"/>
    <w:rsid w:val="00603BAC"/>
    <w:rsid w:val="00603C31"/>
    <w:rsid w:val="00603FAB"/>
    <w:rsid w:val="00604105"/>
    <w:rsid w:val="00604B91"/>
    <w:rsid w:val="00605137"/>
    <w:rsid w:val="0060542C"/>
    <w:rsid w:val="0060549E"/>
    <w:rsid w:val="00605A5F"/>
    <w:rsid w:val="00605A61"/>
    <w:rsid w:val="00605B4F"/>
    <w:rsid w:val="00606594"/>
    <w:rsid w:val="006066F4"/>
    <w:rsid w:val="006068C8"/>
    <w:rsid w:val="00606AF0"/>
    <w:rsid w:val="0060707C"/>
    <w:rsid w:val="00607139"/>
    <w:rsid w:val="00607C76"/>
    <w:rsid w:val="00607F10"/>
    <w:rsid w:val="006100CA"/>
    <w:rsid w:val="006100D0"/>
    <w:rsid w:val="00610130"/>
    <w:rsid w:val="00610189"/>
    <w:rsid w:val="0061102D"/>
    <w:rsid w:val="006113AC"/>
    <w:rsid w:val="0061164E"/>
    <w:rsid w:val="0061184F"/>
    <w:rsid w:val="00611FBA"/>
    <w:rsid w:val="00612148"/>
    <w:rsid w:val="00612449"/>
    <w:rsid w:val="00612B69"/>
    <w:rsid w:val="006137FB"/>
    <w:rsid w:val="00613C79"/>
    <w:rsid w:val="00613E35"/>
    <w:rsid w:val="00613F24"/>
    <w:rsid w:val="00613F48"/>
    <w:rsid w:val="006140C5"/>
    <w:rsid w:val="00614C84"/>
    <w:rsid w:val="00614F5D"/>
    <w:rsid w:val="00614FCA"/>
    <w:rsid w:val="006153FD"/>
    <w:rsid w:val="00616722"/>
    <w:rsid w:val="00616F38"/>
    <w:rsid w:val="00617225"/>
    <w:rsid w:val="00617371"/>
    <w:rsid w:val="00617BD7"/>
    <w:rsid w:val="006204E1"/>
    <w:rsid w:val="006207DC"/>
    <w:rsid w:val="00620867"/>
    <w:rsid w:val="006213C5"/>
    <w:rsid w:val="006215B1"/>
    <w:rsid w:val="0062165F"/>
    <w:rsid w:val="00621C84"/>
    <w:rsid w:val="00621E65"/>
    <w:rsid w:val="00621F7C"/>
    <w:rsid w:val="00621FF4"/>
    <w:rsid w:val="00622156"/>
    <w:rsid w:val="00622538"/>
    <w:rsid w:val="0062263D"/>
    <w:rsid w:val="006228E6"/>
    <w:rsid w:val="006229A3"/>
    <w:rsid w:val="006230F5"/>
    <w:rsid w:val="00623206"/>
    <w:rsid w:val="006234A4"/>
    <w:rsid w:val="006234B6"/>
    <w:rsid w:val="00623687"/>
    <w:rsid w:val="00623755"/>
    <w:rsid w:val="00623EDC"/>
    <w:rsid w:val="00624513"/>
    <w:rsid w:val="0062452E"/>
    <w:rsid w:val="00624552"/>
    <w:rsid w:val="0062479F"/>
    <w:rsid w:val="0062484A"/>
    <w:rsid w:val="00625032"/>
    <w:rsid w:val="0062583E"/>
    <w:rsid w:val="006259BB"/>
    <w:rsid w:val="00625D63"/>
    <w:rsid w:val="00625E69"/>
    <w:rsid w:val="0062633C"/>
    <w:rsid w:val="00626547"/>
    <w:rsid w:val="00627DFA"/>
    <w:rsid w:val="006304AE"/>
    <w:rsid w:val="00630994"/>
    <w:rsid w:val="00630C8C"/>
    <w:rsid w:val="00631735"/>
    <w:rsid w:val="00631C4C"/>
    <w:rsid w:val="00631DD7"/>
    <w:rsid w:val="00631E6E"/>
    <w:rsid w:val="00632772"/>
    <w:rsid w:val="006329C8"/>
    <w:rsid w:val="00633206"/>
    <w:rsid w:val="006333EC"/>
    <w:rsid w:val="00633646"/>
    <w:rsid w:val="006336EB"/>
    <w:rsid w:val="00633872"/>
    <w:rsid w:val="00633B6D"/>
    <w:rsid w:val="00634FC6"/>
    <w:rsid w:val="00635210"/>
    <w:rsid w:val="006352AE"/>
    <w:rsid w:val="006355B7"/>
    <w:rsid w:val="00635BA6"/>
    <w:rsid w:val="00635FF8"/>
    <w:rsid w:val="00636076"/>
    <w:rsid w:val="00636857"/>
    <w:rsid w:val="00636B4E"/>
    <w:rsid w:val="0063709E"/>
    <w:rsid w:val="0063762F"/>
    <w:rsid w:val="006409AD"/>
    <w:rsid w:val="0064117C"/>
    <w:rsid w:val="006411CC"/>
    <w:rsid w:val="0064123C"/>
    <w:rsid w:val="00641455"/>
    <w:rsid w:val="006415C2"/>
    <w:rsid w:val="00641D06"/>
    <w:rsid w:val="00642601"/>
    <w:rsid w:val="00642632"/>
    <w:rsid w:val="006430EB"/>
    <w:rsid w:val="00643221"/>
    <w:rsid w:val="00644058"/>
    <w:rsid w:val="00644138"/>
    <w:rsid w:val="006446A5"/>
    <w:rsid w:val="006455BF"/>
    <w:rsid w:val="00645B35"/>
    <w:rsid w:val="006465F9"/>
    <w:rsid w:val="00646611"/>
    <w:rsid w:val="006466C1"/>
    <w:rsid w:val="006469F1"/>
    <w:rsid w:val="00646A56"/>
    <w:rsid w:val="00646D81"/>
    <w:rsid w:val="00646E55"/>
    <w:rsid w:val="00646FC6"/>
    <w:rsid w:val="00647326"/>
    <w:rsid w:val="006475D3"/>
    <w:rsid w:val="00647FE2"/>
    <w:rsid w:val="00650303"/>
    <w:rsid w:val="00650D6C"/>
    <w:rsid w:val="006510AC"/>
    <w:rsid w:val="0065155C"/>
    <w:rsid w:val="00651720"/>
    <w:rsid w:val="006522B5"/>
    <w:rsid w:val="0065241A"/>
    <w:rsid w:val="0065255C"/>
    <w:rsid w:val="0065260A"/>
    <w:rsid w:val="00652815"/>
    <w:rsid w:val="00652B74"/>
    <w:rsid w:val="00652E8F"/>
    <w:rsid w:val="00653386"/>
    <w:rsid w:val="006533F7"/>
    <w:rsid w:val="0065459A"/>
    <w:rsid w:val="00654620"/>
    <w:rsid w:val="006548BD"/>
    <w:rsid w:val="00654D05"/>
    <w:rsid w:val="00654DEE"/>
    <w:rsid w:val="00654EAC"/>
    <w:rsid w:val="006550CC"/>
    <w:rsid w:val="006553D5"/>
    <w:rsid w:val="006555F5"/>
    <w:rsid w:val="0065589D"/>
    <w:rsid w:val="00655D6B"/>
    <w:rsid w:val="00655DF0"/>
    <w:rsid w:val="006565D4"/>
    <w:rsid w:val="00656E53"/>
    <w:rsid w:val="00656E6E"/>
    <w:rsid w:val="00657005"/>
    <w:rsid w:val="00657013"/>
    <w:rsid w:val="00657191"/>
    <w:rsid w:val="006579A0"/>
    <w:rsid w:val="00657CF6"/>
    <w:rsid w:val="006602C9"/>
    <w:rsid w:val="006604AF"/>
    <w:rsid w:val="006608AB"/>
    <w:rsid w:val="00660976"/>
    <w:rsid w:val="00660CB9"/>
    <w:rsid w:val="00660CEB"/>
    <w:rsid w:val="00661124"/>
    <w:rsid w:val="0066137C"/>
    <w:rsid w:val="00661BD2"/>
    <w:rsid w:val="00661C1C"/>
    <w:rsid w:val="00662385"/>
    <w:rsid w:val="006629D3"/>
    <w:rsid w:val="00662F25"/>
    <w:rsid w:val="006631DA"/>
    <w:rsid w:val="006631ED"/>
    <w:rsid w:val="006631FF"/>
    <w:rsid w:val="00663C16"/>
    <w:rsid w:val="00664567"/>
    <w:rsid w:val="00664718"/>
    <w:rsid w:val="00664C5C"/>
    <w:rsid w:val="0066617D"/>
    <w:rsid w:val="00666324"/>
    <w:rsid w:val="0066639D"/>
    <w:rsid w:val="00666811"/>
    <w:rsid w:val="00666A90"/>
    <w:rsid w:val="006670C9"/>
    <w:rsid w:val="0066717C"/>
    <w:rsid w:val="00667181"/>
    <w:rsid w:val="00667387"/>
    <w:rsid w:val="00667394"/>
    <w:rsid w:val="006675E3"/>
    <w:rsid w:val="00667653"/>
    <w:rsid w:val="00667ED6"/>
    <w:rsid w:val="00667F37"/>
    <w:rsid w:val="00670306"/>
    <w:rsid w:val="006703F4"/>
    <w:rsid w:val="006706E8"/>
    <w:rsid w:val="00670893"/>
    <w:rsid w:val="00671385"/>
    <w:rsid w:val="00671842"/>
    <w:rsid w:val="0067199D"/>
    <w:rsid w:val="00671A39"/>
    <w:rsid w:val="00671C0E"/>
    <w:rsid w:val="00671CE7"/>
    <w:rsid w:val="00672574"/>
    <w:rsid w:val="00672793"/>
    <w:rsid w:val="00672B61"/>
    <w:rsid w:val="006736D3"/>
    <w:rsid w:val="00673982"/>
    <w:rsid w:val="00673C97"/>
    <w:rsid w:val="00673D40"/>
    <w:rsid w:val="006744F4"/>
    <w:rsid w:val="00674C10"/>
    <w:rsid w:val="006753BF"/>
    <w:rsid w:val="00675C88"/>
    <w:rsid w:val="00675F54"/>
    <w:rsid w:val="00675FEC"/>
    <w:rsid w:val="006764D7"/>
    <w:rsid w:val="0067658F"/>
    <w:rsid w:val="00676972"/>
    <w:rsid w:val="00677084"/>
    <w:rsid w:val="00677197"/>
    <w:rsid w:val="006771A9"/>
    <w:rsid w:val="006774A4"/>
    <w:rsid w:val="00677817"/>
    <w:rsid w:val="00677938"/>
    <w:rsid w:val="00677D15"/>
    <w:rsid w:val="00680095"/>
    <w:rsid w:val="006806B1"/>
    <w:rsid w:val="0068096D"/>
    <w:rsid w:val="00681CB1"/>
    <w:rsid w:val="0068200A"/>
    <w:rsid w:val="006826D2"/>
    <w:rsid w:val="006838F5"/>
    <w:rsid w:val="00683F25"/>
    <w:rsid w:val="00683F83"/>
    <w:rsid w:val="006840FF"/>
    <w:rsid w:val="0068439C"/>
    <w:rsid w:val="00684AFB"/>
    <w:rsid w:val="00685007"/>
    <w:rsid w:val="00685443"/>
    <w:rsid w:val="006855A7"/>
    <w:rsid w:val="00685635"/>
    <w:rsid w:val="00685C24"/>
    <w:rsid w:val="00685CB5"/>
    <w:rsid w:val="006863C0"/>
    <w:rsid w:val="00686693"/>
    <w:rsid w:val="0068683B"/>
    <w:rsid w:val="00686FB0"/>
    <w:rsid w:val="00687D21"/>
    <w:rsid w:val="00691159"/>
    <w:rsid w:val="006912D6"/>
    <w:rsid w:val="0069143F"/>
    <w:rsid w:val="006915F6"/>
    <w:rsid w:val="006917CE"/>
    <w:rsid w:val="00691807"/>
    <w:rsid w:val="00691836"/>
    <w:rsid w:val="00691FE7"/>
    <w:rsid w:val="0069229B"/>
    <w:rsid w:val="0069237F"/>
    <w:rsid w:val="006923E8"/>
    <w:rsid w:val="00692572"/>
    <w:rsid w:val="00692576"/>
    <w:rsid w:val="006926C9"/>
    <w:rsid w:val="00692B26"/>
    <w:rsid w:val="00692D32"/>
    <w:rsid w:val="00692E20"/>
    <w:rsid w:val="00693371"/>
    <w:rsid w:val="00693390"/>
    <w:rsid w:val="00693660"/>
    <w:rsid w:val="006936FC"/>
    <w:rsid w:val="00693BC3"/>
    <w:rsid w:val="006943F1"/>
    <w:rsid w:val="00694920"/>
    <w:rsid w:val="00694CCC"/>
    <w:rsid w:val="006951BE"/>
    <w:rsid w:val="006956CA"/>
    <w:rsid w:val="0069609E"/>
    <w:rsid w:val="0069674F"/>
    <w:rsid w:val="0069685A"/>
    <w:rsid w:val="00696BF5"/>
    <w:rsid w:val="00696E7E"/>
    <w:rsid w:val="006973F0"/>
    <w:rsid w:val="00697505"/>
    <w:rsid w:val="00697EA7"/>
    <w:rsid w:val="00697F53"/>
    <w:rsid w:val="006A0078"/>
    <w:rsid w:val="006A05BC"/>
    <w:rsid w:val="006A0883"/>
    <w:rsid w:val="006A0BF5"/>
    <w:rsid w:val="006A13E1"/>
    <w:rsid w:val="006A1801"/>
    <w:rsid w:val="006A1897"/>
    <w:rsid w:val="006A1A3C"/>
    <w:rsid w:val="006A1D3D"/>
    <w:rsid w:val="006A2150"/>
    <w:rsid w:val="006A2232"/>
    <w:rsid w:val="006A2E1D"/>
    <w:rsid w:val="006A329F"/>
    <w:rsid w:val="006A34B3"/>
    <w:rsid w:val="006A37B4"/>
    <w:rsid w:val="006A3E8C"/>
    <w:rsid w:val="006A44A3"/>
    <w:rsid w:val="006A4FC4"/>
    <w:rsid w:val="006A4FDC"/>
    <w:rsid w:val="006A5348"/>
    <w:rsid w:val="006A5673"/>
    <w:rsid w:val="006A5698"/>
    <w:rsid w:val="006A5831"/>
    <w:rsid w:val="006A5CFF"/>
    <w:rsid w:val="006A6CFB"/>
    <w:rsid w:val="006A7021"/>
    <w:rsid w:val="006A70E6"/>
    <w:rsid w:val="006A7999"/>
    <w:rsid w:val="006A79B5"/>
    <w:rsid w:val="006A7F8F"/>
    <w:rsid w:val="006A7FE0"/>
    <w:rsid w:val="006B0282"/>
    <w:rsid w:val="006B0322"/>
    <w:rsid w:val="006B0376"/>
    <w:rsid w:val="006B042B"/>
    <w:rsid w:val="006B0554"/>
    <w:rsid w:val="006B07BB"/>
    <w:rsid w:val="006B12D7"/>
    <w:rsid w:val="006B188A"/>
    <w:rsid w:val="006B1906"/>
    <w:rsid w:val="006B1D34"/>
    <w:rsid w:val="006B23A0"/>
    <w:rsid w:val="006B23BD"/>
    <w:rsid w:val="006B28A0"/>
    <w:rsid w:val="006B3121"/>
    <w:rsid w:val="006B381F"/>
    <w:rsid w:val="006B41A6"/>
    <w:rsid w:val="006B516C"/>
    <w:rsid w:val="006B560F"/>
    <w:rsid w:val="006B568D"/>
    <w:rsid w:val="006B5A6F"/>
    <w:rsid w:val="006B5E31"/>
    <w:rsid w:val="006B5EF9"/>
    <w:rsid w:val="006B6296"/>
    <w:rsid w:val="006B62EB"/>
    <w:rsid w:val="006B66A6"/>
    <w:rsid w:val="006B6AED"/>
    <w:rsid w:val="006B701F"/>
    <w:rsid w:val="006B7126"/>
    <w:rsid w:val="006C0010"/>
    <w:rsid w:val="006C026F"/>
    <w:rsid w:val="006C031B"/>
    <w:rsid w:val="006C0529"/>
    <w:rsid w:val="006C0803"/>
    <w:rsid w:val="006C093F"/>
    <w:rsid w:val="006C09F0"/>
    <w:rsid w:val="006C1D05"/>
    <w:rsid w:val="006C1F9F"/>
    <w:rsid w:val="006C2636"/>
    <w:rsid w:val="006C277B"/>
    <w:rsid w:val="006C3048"/>
    <w:rsid w:val="006C3108"/>
    <w:rsid w:val="006C3243"/>
    <w:rsid w:val="006C38EE"/>
    <w:rsid w:val="006C3EFC"/>
    <w:rsid w:val="006C426D"/>
    <w:rsid w:val="006C4633"/>
    <w:rsid w:val="006C4A42"/>
    <w:rsid w:val="006C4CC3"/>
    <w:rsid w:val="006C53A0"/>
    <w:rsid w:val="006C5577"/>
    <w:rsid w:val="006C6053"/>
    <w:rsid w:val="006C66FD"/>
    <w:rsid w:val="006C69BD"/>
    <w:rsid w:val="006C6E4F"/>
    <w:rsid w:val="006C72D9"/>
    <w:rsid w:val="006C7465"/>
    <w:rsid w:val="006C76C2"/>
    <w:rsid w:val="006C7ADF"/>
    <w:rsid w:val="006C7C0D"/>
    <w:rsid w:val="006D0240"/>
    <w:rsid w:val="006D0756"/>
    <w:rsid w:val="006D083E"/>
    <w:rsid w:val="006D09B6"/>
    <w:rsid w:val="006D0EAD"/>
    <w:rsid w:val="006D1200"/>
    <w:rsid w:val="006D12FE"/>
    <w:rsid w:val="006D14EF"/>
    <w:rsid w:val="006D1962"/>
    <w:rsid w:val="006D1C87"/>
    <w:rsid w:val="006D1EB4"/>
    <w:rsid w:val="006D1FEE"/>
    <w:rsid w:val="006D22A8"/>
    <w:rsid w:val="006D2638"/>
    <w:rsid w:val="006D3041"/>
    <w:rsid w:val="006D3155"/>
    <w:rsid w:val="006D34AF"/>
    <w:rsid w:val="006D356D"/>
    <w:rsid w:val="006D4362"/>
    <w:rsid w:val="006D4652"/>
    <w:rsid w:val="006D4C0F"/>
    <w:rsid w:val="006D4D09"/>
    <w:rsid w:val="006D4FA1"/>
    <w:rsid w:val="006D59DF"/>
    <w:rsid w:val="006D5CD5"/>
    <w:rsid w:val="006D5F1B"/>
    <w:rsid w:val="006D5F35"/>
    <w:rsid w:val="006D60A3"/>
    <w:rsid w:val="006D6117"/>
    <w:rsid w:val="006D6177"/>
    <w:rsid w:val="006D61F7"/>
    <w:rsid w:val="006D6821"/>
    <w:rsid w:val="006D6882"/>
    <w:rsid w:val="006D71CD"/>
    <w:rsid w:val="006D7281"/>
    <w:rsid w:val="006D7479"/>
    <w:rsid w:val="006D75B8"/>
    <w:rsid w:val="006D760B"/>
    <w:rsid w:val="006D774E"/>
    <w:rsid w:val="006E011F"/>
    <w:rsid w:val="006E036E"/>
    <w:rsid w:val="006E0623"/>
    <w:rsid w:val="006E06A0"/>
    <w:rsid w:val="006E0769"/>
    <w:rsid w:val="006E0AD3"/>
    <w:rsid w:val="006E0C69"/>
    <w:rsid w:val="006E0CF4"/>
    <w:rsid w:val="006E0EC6"/>
    <w:rsid w:val="006E14C4"/>
    <w:rsid w:val="006E1912"/>
    <w:rsid w:val="006E2343"/>
    <w:rsid w:val="006E24BF"/>
    <w:rsid w:val="006E2728"/>
    <w:rsid w:val="006E2833"/>
    <w:rsid w:val="006E2EA2"/>
    <w:rsid w:val="006E32A4"/>
    <w:rsid w:val="006E33D6"/>
    <w:rsid w:val="006E3607"/>
    <w:rsid w:val="006E3AC6"/>
    <w:rsid w:val="006E3EAB"/>
    <w:rsid w:val="006E3EE2"/>
    <w:rsid w:val="006E4432"/>
    <w:rsid w:val="006E4537"/>
    <w:rsid w:val="006E4699"/>
    <w:rsid w:val="006E48BD"/>
    <w:rsid w:val="006E4E78"/>
    <w:rsid w:val="006E5435"/>
    <w:rsid w:val="006E58AC"/>
    <w:rsid w:val="006E58F5"/>
    <w:rsid w:val="006E6999"/>
    <w:rsid w:val="006E6F0A"/>
    <w:rsid w:val="006E6F75"/>
    <w:rsid w:val="006E7058"/>
    <w:rsid w:val="006E70BC"/>
    <w:rsid w:val="006E7322"/>
    <w:rsid w:val="006E73FB"/>
    <w:rsid w:val="006E7FAA"/>
    <w:rsid w:val="006E7FFD"/>
    <w:rsid w:val="006F005F"/>
    <w:rsid w:val="006F0255"/>
    <w:rsid w:val="006F042F"/>
    <w:rsid w:val="006F0593"/>
    <w:rsid w:val="006F0A15"/>
    <w:rsid w:val="006F0B2A"/>
    <w:rsid w:val="006F0D25"/>
    <w:rsid w:val="006F0D97"/>
    <w:rsid w:val="006F139D"/>
    <w:rsid w:val="006F1420"/>
    <w:rsid w:val="006F31BA"/>
    <w:rsid w:val="006F3597"/>
    <w:rsid w:val="006F363E"/>
    <w:rsid w:val="006F3C52"/>
    <w:rsid w:val="006F4297"/>
    <w:rsid w:val="006F4498"/>
    <w:rsid w:val="006F4DEF"/>
    <w:rsid w:val="006F4F20"/>
    <w:rsid w:val="006F5289"/>
    <w:rsid w:val="006F53AB"/>
    <w:rsid w:val="006F5AFB"/>
    <w:rsid w:val="006F5CA8"/>
    <w:rsid w:val="006F66E3"/>
    <w:rsid w:val="006F6E12"/>
    <w:rsid w:val="006F734E"/>
    <w:rsid w:val="006F75DE"/>
    <w:rsid w:val="006F7601"/>
    <w:rsid w:val="006F7BCC"/>
    <w:rsid w:val="006F7CF0"/>
    <w:rsid w:val="0070000D"/>
    <w:rsid w:val="007003CA"/>
    <w:rsid w:val="00700A88"/>
    <w:rsid w:val="00700D6B"/>
    <w:rsid w:val="007011BC"/>
    <w:rsid w:val="00701645"/>
    <w:rsid w:val="00701E05"/>
    <w:rsid w:val="00703D5F"/>
    <w:rsid w:val="00704C47"/>
    <w:rsid w:val="00704C8A"/>
    <w:rsid w:val="007057BE"/>
    <w:rsid w:val="007061CC"/>
    <w:rsid w:val="00706E01"/>
    <w:rsid w:val="00707422"/>
    <w:rsid w:val="007100A6"/>
    <w:rsid w:val="00710518"/>
    <w:rsid w:val="00710811"/>
    <w:rsid w:val="00710B9D"/>
    <w:rsid w:val="00710C74"/>
    <w:rsid w:val="00711477"/>
    <w:rsid w:val="007114F8"/>
    <w:rsid w:val="00711551"/>
    <w:rsid w:val="00711658"/>
    <w:rsid w:val="0071173F"/>
    <w:rsid w:val="00711901"/>
    <w:rsid w:val="00711C8A"/>
    <w:rsid w:val="00711DA3"/>
    <w:rsid w:val="00712030"/>
    <w:rsid w:val="0071207B"/>
    <w:rsid w:val="00712990"/>
    <w:rsid w:val="00712C4D"/>
    <w:rsid w:val="00713535"/>
    <w:rsid w:val="00713603"/>
    <w:rsid w:val="007138DD"/>
    <w:rsid w:val="00713F1F"/>
    <w:rsid w:val="00714468"/>
    <w:rsid w:val="00714795"/>
    <w:rsid w:val="0071479B"/>
    <w:rsid w:val="007149C0"/>
    <w:rsid w:val="00714E44"/>
    <w:rsid w:val="00715049"/>
    <w:rsid w:val="007152EF"/>
    <w:rsid w:val="00715997"/>
    <w:rsid w:val="00715D22"/>
    <w:rsid w:val="00715D30"/>
    <w:rsid w:val="0071629C"/>
    <w:rsid w:val="007166E3"/>
    <w:rsid w:val="00716D9A"/>
    <w:rsid w:val="0071737D"/>
    <w:rsid w:val="0071742D"/>
    <w:rsid w:val="007177D5"/>
    <w:rsid w:val="00717959"/>
    <w:rsid w:val="007179A3"/>
    <w:rsid w:val="00717E64"/>
    <w:rsid w:val="00717F7A"/>
    <w:rsid w:val="007200D3"/>
    <w:rsid w:val="00720888"/>
    <w:rsid w:val="007208F9"/>
    <w:rsid w:val="00720A10"/>
    <w:rsid w:val="0072145E"/>
    <w:rsid w:val="007215FD"/>
    <w:rsid w:val="007218A6"/>
    <w:rsid w:val="00722359"/>
    <w:rsid w:val="0072256E"/>
    <w:rsid w:val="007227FE"/>
    <w:rsid w:val="00722A54"/>
    <w:rsid w:val="00722B62"/>
    <w:rsid w:val="00722BC4"/>
    <w:rsid w:val="00722DED"/>
    <w:rsid w:val="00723231"/>
    <w:rsid w:val="0072386F"/>
    <w:rsid w:val="00723987"/>
    <w:rsid w:val="00723A55"/>
    <w:rsid w:val="00723BCC"/>
    <w:rsid w:val="00723CC6"/>
    <w:rsid w:val="00724070"/>
    <w:rsid w:val="007241B8"/>
    <w:rsid w:val="00724331"/>
    <w:rsid w:val="00724659"/>
    <w:rsid w:val="00724749"/>
    <w:rsid w:val="0072527A"/>
    <w:rsid w:val="007253D4"/>
    <w:rsid w:val="00725B42"/>
    <w:rsid w:val="00725D6A"/>
    <w:rsid w:val="0072645C"/>
    <w:rsid w:val="00726F2F"/>
    <w:rsid w:val="0072711D"/>
    <w:rsid w:val="00727389"/>
    <w:rsid w:val="00727397"/>
    <w:rsid w:val="0072756C"/>
    <w:rsid w:val="007275CE"/>
    <w:rsid w:val="00727CCF"/>
    <w:rsid w:val="00727D20"/>
    <w:rsid w:val="00727E76"/>
    <w:rsid w:val="00727FC4"/>
    <w:rsid w:val="00730783"/>
    <w:rsid w:val="00730E2A"/>
    <w:rsid w:val="0073171B"/>
    <w:rsid w:val="00731C67"/>
    <w:rsid w:val="00731ECC"/>
    <w:rsid w:val="007320A8"/>
    <w:rsid w:val="007321AE"/>
    <w:rsid w:val="00732449"/>
    <w:rsid w:val="0073255C"/>
    <w:rsid w:val="0073266F"/>
    <w:rsid w:val="007326E3"/>
    <w:rsid w:val="0073296B"/>
    <w:rsid w:val="0073315E"/>
    <w:rsid w:val="00733644"/>
    <w:rsid w:val="00733B5B"/>
    <w:rsid w:val="00733E3E"/>
    <w:rsid w:val="00734206"/>
    <w:rsid w:val="007343B7"/>
    <w:rsid w:val="00734471"/>
    <w:rsid w:val="0073487D"/>
    <w:rsid w:val="00734A66"/>
    <w:rsid w:val="00734B7E"/>
    <w:rsid w:val="00735197"/>
    <w:rsid w:val="00735A1F"/>
    <w:rsid w:val="00736A44"/>
    <w:rsid w:val="00736A53"/>
    <w:rsid w:val="00736FEC"/>
    <w:rsid w:val="007372D0"/>
    <w:rsid w:val="00737497"/>
    <w:rsid w:val="00737704"/>
    <w:rsid w:val="00741BF0"/>
    <w:rsid w:val="0074220B"/>
    <w:rsid w:val="00742481"/>
    <w:rsid w:val="007425B3"/>
    <w:rsid w:val="00742875"/>
    <w:rsid w:val="00742928"/>
    <w:rsid w:val="00742A48"/>
    <w:rsid w:val="0074349C"/>
    <w:rsid w:val="00743A58"/>
    <w:rsid w:val="00744820"/>
    <w:rsid w:val="00744A5D"/>
    <w:rsid w:val="00744D71"/>
    <w:rsid w:val="00744FEC"/>
    <w:rsid w:val="00745557"/>
    <w:rsid w:val="007456A3"/>
    <w:rsid w:val="00745BAD"/>
    <w:rsid w:val="00745EDD"/>
    <w:rsid w:val="0074609E"/>
    <w:rsid w:val="0074624E"/>
    <w:rsid w:val="007463A3"/>
    <w:rsid w:val="00746544"/>
    <w:rsid w:val="007465CD"/>
    <w:rsid w:val="00746969"/>
    <w:rsid w:val="00746B9A"/>
    <w:rsid w:val="00746C7B"/>
    <w:rsid w:val="00746D7B"/>
    <w:rsid w:val="00746DD3"/>
    <w:rsid w:val="007472B5"/>
    <w:rsid w:val="00747A53"/>
    <w:rsid w:val="00747EA8"/>
    <w:rsid w:val="00747F79"/>
    <w:rsid w:val="007501F4"/>
    <w:rsid w:val="00750900"/>
    <w:rsid w:val="00750BC4"/>
    <w:rsid w:val="00750DB6"/>
    <w:rsid w:val="00750FF1"/>
    <w:rsid w:val="0075133F"/>
    <w:rsid w:val="007517C0"/>
    <w:rsid w:val="007517C4"/>
    <w:rsid w:val="00751A5C"/>
    <w:rsid w:val="00751A5E"/>
    <w:rsid w:val="00751B5D"/>
    <w:rsid w:val="0075214D"/>
    <w:rsid w:val="007525B6"/>
    <w:rsid w:val="00752672"/>
    <w:rsid w:val="00752927"/>
    <w:rsid w:val="00752E36"/>
    <w:rsid w:val="007530D6"/>
    <w:rsid w:val="0075330B"/>
    <w:rsid w:val="0075340C"/>
    <w:rsid w:val="00754310"/>
    <w:rsid w:val="00754F32"/>
    <w:rsid w:val="00755718"/>
    <w:rsid w:val="00755A1A"/>
    <w:rsid w:val="00755C89"/>
    <w:rsid w:val="00755F72"/>
    <w:rsid w:val="00756259"/>
    <w:rsid w:val="00756578"/>
    <w:rsid w:val="007569EF"/>
    <w:rsid w:val="00756BAA"/>
    <w:rsid w:val="00756FE7"/>
    <w:rsid w:val="007571F9"/>
    <w:rsid w:val="007575C8"/>
    <w:rsid w:val="00757975"/>
    <w:rsid w:val="00757C77"/>
    <w:rsid w:val="00760010"/>
    <w:rsid w:val="007600FD"/>
    <w:rsid w:val="007605DB"/>
    <w:rsid w:val="007608CC"/>
    <w:rsid w:val="007609B0"/>
    <w:rsid w:val="00760F7B"/>
    <w:rsid w:val="007615EF"/>
    <w:rsid w:val="00761CB1"/>
    <w:rsid w:val="00761D10"/>
    <w:rsid w:val="00761E30"/>
    <w:rsid w:val="007621E3"/>
    <w:rsid w:val="007624EB"/>
    <w:rsid w:val="00762641"/>
    <w:rsid w:val="00762DF5"/>
    <w:rsid w:val="007634A7"/>
    <w:rsid w:val="0076395D"/>
    <w:rsid w:val="00763A0B"/>
    <w:rsid w:val="00764B47"/>
    <w:rsid w:val="00764BDD"/>
    <w:rsid w:val="00764BFB"/>
    <w:rsid w:val="00764DC5"/>
    <w:rsid w:val="007654BF"/>
    <w:rsid w:val="00765AD3"/>
    <w:rsid w:val="00765D2B"/>
    <w:rsid w:val="00765E71"/>
    <w:rsid w:val="007660C4"/>
    <w:rsid w:val="007666E2"/>
    <w:rsid w:val="00766759"/>
    <w:rsid w:val="007667C2"/>
    <w:rsid w:val="00766F40"/>
    <w:rsid w:val="00767176"/>
    <w:rsid w:val="007671DC"/>
    <w:rsid w:val="007674FF"/>
    <w:rsid w:val="0076754B"/>
    <w:rsid w:val="0076767B"/>
    <w:rsid w:val="00767A2E"/>
    <w:rsid w:val="00770211"/>
    <w:rsid w:val="00770C0F"/>
    <w:rsid w:val="0077123C"/>
    <w:rsid w:val="00771520"/>
    <w:rsid w:val="00771766"/>
    <w:rsid w:val="00771CD2"/>
    <w:rsid w:val="00772265"/>
    <w:rsid w:val="00772275"/>
    <w:rsid w:val="0077256B"/>
    <w:rsid w:val="00772862"/>
    <w:rsid w:val="00772A53"/>
    <w:rsid w:val="00772A54"/>
    <w:rsid w:val="00772ABD"/>
    <w:rsid w:val="00773069"/>
    <w:rsid w:val="007730BC"/>
    <w:rsid w:val="007738A6"/>
    <w:rsid w:val="00773D44"/>
    <w:rsid w:val="007743F1"/>
    <w:rsid w:val="00774DBC"/>
    <w:rsid w:val="00774DCE"/>
    <w:rsid w:val="00775C80"/>
    <w:rsid w:val="007764C4"/>
    <w:rsid w:val="00776738"/>
    <w:rsid w:val="00776910"/>
    <w:rsid w:val="00776AC8"/>
    <w:rsid w:val="00776BDA"/>
    <w:rsid w:val="00777618"/>
    <w:rsid w:val="007777D2"/>
    <w:rsid w:val="0078006B"/>
    <w:rsid w:val="00780356"/>
    <w:rsid w:val="007804A4"/>
    <w:rsid w:val="007804C7"/>
    <w:rsid w:val="00780B6F"/>
    <w:rsid w:val="00780DE6"/>
    <w:rsid w:val="007813D0"/>
    <w:rsid w:val="0078206E"/>
    <w:rsid w:val="00782516"/>
    <w:rsid w:val="007827AB"/>
    <w:rsid w:val="007828EE"/>
    <w:rsid w:val="00782980"/>
    <w:rsid w:val="00782D39"/>
    <w:rsid w:val="00783171"/>
    <w:rsid w:val="0078331C"/>
    <w:rsid w:val="0078333E"/>
    <w:rsid w:val="00783719"/>
    <w:rsid w:val="00784140"/>
    <w:rsid w:val="007850B4"/>
    <w:rsid w:val="00785264"/>
    <w:rsid w:val="00785684"/>
    <w:rsid w:val="00785975"/>
    <w:rsid w:val="00785AF0"/>
    <w:rsid w:val="00785DD7"/>
    <w:rsid w:val="0078627B"/>
    <w:rsid w:val="0078627F"/>
    <w:rsid w:val="00786D22"/>
    <w:rsid w:val="00786FE8"/>
    <w:rsid w:val="007876ED"/>
    <w:rsid w:val="0078789E"/>
    <w:rsid w:val="00787BF9"/>
    <w:rsid w:val="00787DCE"/>
    <w:rsid w:val="0079064A"/>
    <w:rsid w:val="00791484"/>
    <w:rsid w:val="00791560"/>
    <w:rsid w:val="007915AB"/>
    <w:rsid w:val="0079171E"/>
    <w:rsid w:val="00791772"/>
    <w:rsid w:val="007919D2"/>
    <w:rsid w:val="00791D86"/>
    <w:rsid w:val="007924D4"/>
    <w:rsid w:val="0079284E"/>
    <w:rsid w:val="00792A27"/>
    <w:rsid w:val="007937EE"/>
    <w:rsid w:val="00793A74"/>
    <w:rsid w:val="00793D42"/>
    <w:rsid w:val="00793D61"/>
    <w:rsid w:val="00793ECE"/>
    <w:rsid w:val="00794112"/>
    <w:rsid w:val="00794C98"/>
    <w:rsid w:val="00794DE9"/>
    <w:rsid w:val="007951FD"/>
    <w:rsid w:val="00795279"/>
    <w:rsid w:val="00795B1F"/>
    <w:rsid w:val="00795D4B"/>
    <w:rsid w:val="0079617B"/>
    <w:rsid w:val="0079621C"/>
    <w:rsid w:val="007963BD"/>
    <w:rsid w:val="00796FFA"/>
    <w:rsid w:val="007977C5"/>
    <w:rsid w:val="007A0B10"/>
    <w:rsid w:val="007A0D18"/>
    <w:rsid w:val="007A0F1E"/>
    <w:rsid w:val="007A2588"/>
    <w:rsid w:val="007A2765"/>
    <w:rsid w:val="007A2B63"/>
    <w:rsid w:val="007A338F"/>
    <w:rsid w:val="007A389E"/>
    <w:rsid w:val="007A3C75"/>
    <w:rsid w:val="007A404E"/>
    <w:rsid w:val="007A411A"/>
    <w:rsid w:val="007A4BEF"/>
    <w:rsid w:val="007A4FE5"/>
    <w:rsid w:val="007A536D"/>
    <w:rsid w:val="007A54E9"/>
    <w:rsid w:val="007A5774"/>
    <w:rsid w:val="007A62B0"/>
    <w:rsid w:val="007A6A16"/>
    <w:rsid w:val="007A6A46"/>
    <w:rsid w:val="007A6A9F"/>
    <w:rsid w:val="007A6BC8"/>
    <w:rsid w:val="007A7031"/>
    <w:rsid w:val="007A7115"/>
    <w:rsid w:val="007A72CE"/>
    <w:rsid w:val="007A76FC"/>
    <w:rsid w:val="007A7BA3"/>
    <w:rsid w:val="007B039C"/>
    <w:rsid w:val="007B06E0"/>
    <w:rsid w:val="007B071D"/>
    <w:rsid w:val="007B0CC5"/>
    <w:rsid w:val="007B0E9F"/>
    <w:rsid w:val="007B105D"/>
    <w:rsid w:val="007B10C3"/>
    <w:rsid w:val="007B11A3"/>
    <w:rsid w:val="007B1629"/>
    <w:rsid w:val="007B19AE"/>
    <w:rsid w:val="007B1A41"/>
    <w:rsid w:val="007B285E"/>
    <w:rsid w:val="007B29B9"/>
    <w:rsid w:val="007B2B5E"/>
    <w:rsid w:val="007B44E6"/>
    <w:rsid w:val="007B452F"/>
    <w:rsid w:val="007B4534"/>
    <w:rsid w:val="007B47E1"/>
    <w:rsid w:val="007B4991"/>
    <w:rsid w:val="007B4CB0"/>
    <w:rsid w:val="007B52F6"/>
    <w:rsid w:val="007B58AF"/>
    <w:rsid w:val="007B5AD1"/>
    <w:rsid w:val="007B5B0E"/>
    <w:rsid w:val="007B5E81"/>
    <w:rsid w:val="007B68B8"/>
    <w:rsid w:val="007B6BA6"/>
    <w:rsid w:val="007B6E1D"/>
    <w:rsid w:val="007B6E75"/>
    <w:rsid w:val="007C07B5"/>
    <w:rsid w:val="007C0818"/>
    <w:rsid w:val="007C10C8"/>
    <w:rsid w:val="007C146F"/>
    <w:rsid w:val="007C1BFB"/>
    <w:rsid w:val="007C1E11"/>
    <w:rsid w:val="007C2121"/>
    <w:rsid w:val="007C2241"/>
    <w:rsid w:val="007C251D"/>
    <w:rsid w:val="007C259D"/>
    <w:rsid w:val="007C2ED6"/>
    <w:rsid w:val="007C3013"/>
    <w:rsid w:val="007C325C"/>
    <w:rsid w:val="007C36A8"/>
    <w:rsid w:val="007C388F"/>
    <w:rsid w:val="007C475E"/>
    <w:rsid w:val="007C4965"/>
    <w:rsid w:val="007C4AD5"/>
    <w:rsid w:val="007C4BF0"/>
    <w:rsid w:val="007C4C59"/>
    <w:rsid w:val="007C4D5F"/>
    <w:rsid w:val="007C5183"/>
    <w:rsid w:val="007C55C7"/>
    <w:rsid w:val="007C5742"/>
    <w:rsid w:val="007C577B"/>
    <w:rsid w:val="007C5787"/>
    <w:rsid w:val="007C5855"/>
    <w:rsid w:val="007C59FD"/>
    <w:rsid w:val="007C650D"/>
    <w:rsid w:val="007C66D5"/>
    <w:rsid w:val="007C6898"/>
    <w:rsid w:val="007C6BB4"/>
    <w:rsid w:val="007C6DF5"/>
    <w:rsid w:val="007C6F59"/>
    <w:rsid w:val="007C74BC"/>
    <w:rsid w:val="007C78E4"/>
    <w:rsid w:val="007D114D"/>
    <w:rsid w:val="007D194F"/>
    <w:rsid w:val="007D1DA4"/>
    <w:rsid w:val="007D2169"/>
    <w:rsid w:val="007D216A"/>
    <w:rsid w:val="007D2182"/>
    <w:rsid w:val="007D2AA4"/>
    <w:rsid w:val="007D310A"/>
    <w:rsid w:val="007D3528"/>
    <w:rsid w:val="007D3915"/>
    <w:rsid w:val="007D398E"/>
    <w:rsid w:val="007D3C47"/>
    <w:rsid w:val="007D3E23"/>
    <w:rsid w:val="007D3ECD"/>
    <w:rsid w:val="007D3FE0"/>
    <w:rsid w:val="007D4247"/>
    <w:rsid w:val="007D4308"/>
    <w:rsid w:val="007D46C7"/>
    <w:rsid w:val="007D4C6F"/>
    <w:rsid w:val="007D4EC4"/>
    <w:rsid w:val="007D5751"/>
    <w:rsid w:val="007D5FDE"/>
    <w:rsid w:val="007D657A"/>
    <w:rsid w:val="007D692C"/>
    <w:rsid w:val="007D6999"/>
    <w:rsid w:val="007D6AB2"/>
    <w:rsid w:val="007D7011"/>
    <w:rsid w:val="007D704D"/>
    <w:rsid w:val="007D70D3"/>
    <w:rsid w:val="007D72FA"/>
    <w:rsid w:val="007D74EA"/>
    <w:rsid w:val="007D766F"/>
    <w:rsid w:val="007D769C"/>
    <w:rsid w:val="007D7F1A"/>
    <w:rsid w:val="007E053C"/>
    <w:rsid w:val="007E0596"/>
    <w:rsid w:val="007E090B"/>
    <w:rsid w:val="007E097E"/>
    <w:rsid w:val="007E0FB2"/>
    <w:rsid w:val="007E125D"/>
    <w:rsid w:val="007E1536"/>
    <w:rsid w:val="007E163C"/>
    <w:rsid w:val="007E19C3"/>
    <w:rsid w:val="007E1A80"/>
    <w:rsid w:val="007E1FB7"/>
    <w:rsid w:val="007E2311"/>
    <w:rsid w:val="007E2A5E"/>
    <w:rsid w:val="007E2B78"/>
    <w:rsid w:val="007E2BCC"/>
    <w:rsid w:val="007E2D35"/>
    <w:rsid w:val="007E2D98"/>
    <w:rsid w:val="007E3209"/>
    <w:rsid w:val="007E3349"/>
    <w:rsid w:val="007E3ACA"/>
    <w:rsid w:val="007E3C26"/>
    <w:rsid w:val="007E3DEB"/>
    <w:rsid w:val="007E3E54"/>
    <w:rsid w:val="007E464C"/>
    <w:rsid w:val="007E4A0C"/>
    <w:rsid w:val="007E4CFE"/>
    <w:rsid w:val="007E4D78"/>
    <w:rsid w:val="007E4F34"/>
    <w:rsid w:val="007E51A9"/>
    <w:rsid w:val="007E53A2"/>
    <w:rsid w:val="007E5452"/>
    <w:rsid w:val="007E5792"/>
    <w:rsid w:val="007E57F5"/>
    <w:rsid w:val="007E5AD7"/>
    <w:rsid w:val="007E6279"/>
    <w:rsid w:val="007E63C8"/>
    <w:rsid w:val="007E6643"/>
    <w:rsid w:val="007E77A9"/>
    <w:rsid w:val="007E7ECD"/>
    <w:rsid w:val="007F05D9"/>
    <w:rsid w:val="007F097F"/>
    <w:rsid w:val="007F0A9E"/>
    <w:rsid w:val="007F0C9F"/>
    <w:rsid w:val="007F0DCC"/>
    <w:rsid w:val="007F1008"/>
    <w:rsid w:val="007F1192"/>
    <w:rsid w:val="007F11E3"/>
    <w:rsid w:val="007F18F4"/>
    <w:rsid w:val="007F1D2E"/>
    <w:rsid w:val="007F221B"/>
    <w:rsid w:val="007F26FE"/>
    <w:rsid w:val="007F2A55"/>
    <w:rsid w:val="007F2D9E"/>
    <w:rsid w:val="007F33C4"/>
    <w:rsid w:val="007F33EE"/>
    <w:rsid w:val="007F3A56"/>
    <w:rsid w:val="007F415B"/>
    <w:rsid w:val="007F4455"/>
    <w:rsid w:val="007F5491"/>
    <w:rsid w:val="007F5517"/>
    <w:rsid w:val="007F595C"/>
    <w:rsid w:val="007F5E6C"/>
    <w:rsid w:val="007F602B"/>
    <w:rsid w:val="007F6388"/>
    <w:rsid w:val="007F67D7"/>
    <w:rsid w:val="007F69A4"/>
    <w:rsid w:val="007F69EE"/>
    <w:rsid w:val="007F6E5A"/>
    <w:rsid w:val="007F73FF"/>
    <w:rsid w:val="007F750C"/>
    <w:rsid w:val="007F763C"/>
    <w:rsid w:val="00801046"/>
    <w:rsid w:val="00802123"/>
    <w:rsid w:val="008022D6"/>
    <w:rsid w:val="008023F6"/>
    <w:rsid w:val="00802660"/>
    <w:rsid w:val="00802791"/>
    <w:rsid w:val="00802800"/>
    <w:rsid w:val="00802828"/>
    <w:rsid w:val="00802E8C"/>
    <w:rsid w:val="008030CE"/>
    <w:rsid w:val="00803406"/>
    <w:rsid w:val="00803572"/>
    <w:rsid w:val="008038E1"/>
    <w:rsid w:val="00803E2F"/>
    <w:rsid w:val="0080402D"/>
    <w:rsid w:val="0080418F"/>
    <w:rsid w:val="00804595"/>
    <w:rsid w:val="008046BE"/>
    <w:rsid w:val="00805054"/>
    <w:rsid w:val="008050E7"/>
    <w:rsid w:val="00805BD6"/>
    <w:rsid w:val="0080635A"/>
    <w:rsid w:val="0080672B"/>
    <w:rsid w:val="008067FC"/>
    <w:rsid w:val="0080683B"/>
    <w:rsid w:val="00807139"/>
    <w:rsid w:val="008072A5"/>
    <w:rsid w:val="008075E4"/>
    <w:rsid w:val="00807A06"/>
    <w:rsid w:val="008102E3"/>
    <w:rsid w:val="00810345"/>
    <w:rsid w:val="008108BA"/>
    <w:rsid w:val="00810C16"/>
    <w:rsid w:val="008111B7"/>
    <w:rsid w:val="008112CC"/>
    <w:rsid w:val="008116F8"/>
    <w:rsid w:val="008117CE"/>
    <w:rsid w:val="00811EAC"/>
    <w:rsid w:val="00812291"/>
    <w:rsid w:val="0081236C"/>
    <w:rsid w:val="0081288C"/>
    <w:rsid w:val="008128FE"/>
    <w:rsid w:val="00812C2D"/>
    <w:rsid w:val="00812C33"/>
    <w:rsid w:val="00813373"/>
    <w:rsid w:val="008133FF"/>
    <w:rsid w:val="0081379B"/>
    <w:rsid w:val="0081392D"/>
    <w:rsid w:val="008143D1"/>
    <w:rsid w:val="008146D8"/>
    <w:rsid w:val="00814AAA"/>
    <w:rsid w:val="00814BD5"/>
    <w:rsid w:val="00815640"/>
    <w:rsid w:val="008158B2"/>
    <w:rsid w:val="00815AD7"/>
    <w:rsid w:val="00815E3A"/>
    <w:rsid w:val="00816121"/>
    <w:rsid w:val="008163F2"/>
    <w:rsid w:val="00816598"/>
    <w:rsid w:val="008165D3"/>
    <w:rsid w:val="0081662D"/>
    <w:rsid w:val="00816644"/>
    <w:rsid w:val="00816824"/>
    <w:rsid w:val="0081692E"/>
    <w:rsid w:val="00816B5B"/>
    <w:rsid w:val="00816BA7"/>
    <w:rsid w:val="00816D94"/>
    <w:rsid w:val="008174EE"/>
    <w:rsid w:val="00817524"/>
    <w:rsid w:val="00817C2C"/>
    <w:rsid w:val="00820252"/>
    <w:rsid w:val="008202B6"/>
    <w:rsid w:val="008205EE"/>
    <w:rsid w:val="00820776"/>
    <w:rsid w:val="00821786"/>
    <w:rsid w:val="00821ECF"/>
    <w:rsid w:val="00822672"/>
    <w:rsid w:val="00823618"/>
    <w:rsid w:val="00823AD7"/>
    <w:rsid w:val="00823B9C"/>
    <w:rsid w:val="00824131"/>
    <w:rsid w:val="008242F3"/>
    <w:rsid w:val="008246AA"/>
    <w:rsid w:val="00824A6E"/>
    <w:rsid w:val="00824D72"/>
    <w:rsid w:val="00824EDE"/>
    <w:rsid w:val="00825803"/>
    <w:rsid w:val="00825863"/>
    <w:rsid w:val="0082592D"/>
    <w:rsid w:val="00825A2E"/>
    <w:rsid w:val="00825AD7"/>
    <w:rsid w:val="00825BAD"/>
    <w:rsid w:val="00825CAD"/>
    <w:rsid w:val="00825FCF"/>
    <w:rsid w:val="0082612F"/>
    <w:rsid w:val="00827172"/>
    <w:rsid w:val="00827248"/>
    <w:rsid w:val="0082732B"/>
    <w:rsid w:val="008274C0"/>
    <w:rsid w:val="0082775F"/>
    <w:rsid w:val="008301F0"/>
    <w:rsid w:val="0083055D"/>
    <w:rsid w:val="00830E4C"/>
    <w:rsid w:val="0083129B"/>
    <w:rsid w:val="0083156E"/>
    <w:rsid w:val="00831CF9"/>
    <w:rsid w:val="008321E4"/>
    <w:rsid w:val="008321FF"/>
    <w:rsid w:val="0083230F"/>
    <w:rsid w:val="00832760"/>
    <w:rsid w:val="008329BE"/>
    <w:rsid w:val="00832D6F"/>
    <w:rsid w:val="008339F7"/>
    <w:rsid w:val="0083419B"/>
    <w:rsid w:val="00834855"/>
    <w:rsid w:val="00834E39"/>
    <w:rsid w:val="00834E60"/>
    <w:rsid w:val="00835686"/>
    <w:rsid w:val="0083596C"/>
    <w:rsid w:val="00835DC7"/>
    <w:rsid w:val="00835F26"/>
    <w:rsid w:val="00836017"/>
    <w:rsid w:val="008364C8"/>
    <w:rsid w:val="00836893"/>
    <w:rsid w:val="00836B00"/>
    <w:rsid w:val="00836FB2"/>
    <w:rsid w:val="008370D9"/>
    <w:rsid w:val="00837416"/>
    <w:rsid w:val="00837733"/>
    <w:rsid w:val="00837B69"/>
    <w:rsid w:val="00837C53"/>
    <w:rsid w:val="00840105"/>
    <w:rsid w:val="008403E8"/>
    <w:rsid w:val="00840956"/>
    <w:rsid w:val="00840A8E"/>
    <w:rsid w:val="00840B28"/>
    <w:rsid w:val="00840E0F"/>
    <w:rsid w:val="00841111"/>
    <w:rsid w:val="0084157E"/>
    <w:rsid w:val="00841587"/>
    <w:rsid w:val="00841E90"/>
    <w:rsid w:val="008420F6"/>
    <w:rsid w:val="00842392"/>
    <w:rsid w:val="008427F3"/>
    <w:rsid w:val="0084311B"/>
    <w:rsid w:val="00843296"/>
    <w:rsid w:val="00843962"/>
    <w:rsid w:val="008441EA"/>
    <w:rsid w:val="008455A1"/>
    <w:rsid w:val="008457D6"/>
    <w:rsid w:val="00845C88"/>
    <w:rsid w:val="00845E73"/>
    <w:rsid w:val="00846586"/>
    <w:rsid w:val="00846C43"/>
    <w:rsid w:val="0085056C"/>
    <w:rsid w:val="0085134E"/>
    <w:rsid w:val="008513F8"/>
    <w:rsid w:val="00851951"/>
    <w:rsid w:val="008519AB"/>
    <w:rsid w:val="00852477"/>
    <w:rsid w:val="008525F2"/>
    <w:rsid w:val="0085267B"/>
    <w:rsid w:val="0085294C"/>
    <w:rsid w:val="00852A2B"/>
    <w:rsid w:val="00852B13"/>
    <w:rsid w:val="00852E25"/>
    <w:rsid w:val="00852E9E"/>
    <w:rsid w:val="008537CC"/>
    <w:rsid w:val="008542AA"/>
    <w:rsid w:val="00854C91"/>
    <w:rsid w:val="00855487"/>
    <w:rsid w:val="0085580F"/>
    <w:rsid w:val="00855DD8"/>
    <w:rsid w:val="00855FD4"/>
    <w:rsid w:val="00855FEC"/>
    <w:rsid w:val="00856255"/>
    <w:rsid w:val="0085687A"/>
    <w:rsid w:val="00856A6A"/>
    <w:rsid w:val="00856AA5"/>
    <w:rsid w:val="00856B82"/>
    <w:rsid w:val="00856EAD"/>
    <w:rsid w:val="00857360"/>
    <w:rsid w:val="00857417"/>
    <w:rsid w:val="00857D88"/>
    <w:rsid w:val="008602A6"/>
    <w:rsid w:val="00860502"/>
    <w:rsid w:val="0086050C"/>
    <w:rsid w:val="00860776"/>
    <w:rsid w:val="00860BC4"/>
    <w:rsid w:val="00860C94"/>
    <w:rsid w:val="0086157D"/>
    <w:rsid w:val="00861723"/>
    <w:rsid w:val="00861D50"/>
    <w:rsid w:val="00862B7F"/>
    <w:rsid w:val="00862C76"/>
    <w:rsid w:val="0086398E"/>
    <w:rsid w:val="00863A89"/>
    <w:rsid w:val="00863E8B"/>
    <w:rsid w:val="0086406C"/>
    <w:rsid w:val="0086451C"/>
    <w:rsid w:val="00864550"/>
    <w:rsid w:val="008645C7"/>
    <w:rsid w:val="00864A9F"/>
    <w:rsid w:val="00864BB8"/>
    <w:rsid w:val="00864D82"/>
    <w:rsid w:val="008650BC"/>
    <w:rsid w:val="00865292"/>
    <w:rsid w:val="008652EB"/>
    <w:rsid w:val="0086581D"/>
    <w:rsid w:val="0086639A"/>
    <w:rsid w:val="008663CA"/>
    <w:rsid w:val="00866CC4"/>
    <w:rsid w:val="00866D51"/>
    <w:rsid w:val="00867212"/>
    <w:rsid w:val="00867243"/>
    <w:rsid w:val="00870487"/>
    <w:rsid w:val="008704A1"/>
    <w:rsid w:val="00870772"/>
    <w:rsid w:val="008707D2"/>
    <w:rsid w:val="0087090C"/>
    <w:rsid w:val="00870918"/>
    <w:rsid w:val="008710AA"/>
    <w:rsid w:val="00871166"/>
    <w:rsid w:val="008711D6"/>
    <w:rsid w:val="00871374"/>
    <w:rsid w:val="008715D1"/>
    <w:rsid w:val="0087168D"/>
    <w:rsid w:val="00871699"/>
    <w:rsid w:val="008717EF"/>
    <w:rsid w:val="00871944"/>
    <w:rsid w:val="008719D1"/>
    <w:rsid w:val="00872244"/>
    <w:rsid w:val="0087270E"/>
    <w:rsid w:val="00872A39"/>
    <w:rsid w:val="00872D38"/>
    <w:rsid w:val="008730F0"/>
    <w:rsid w:val="00873404"/>
    <w:rsid w:val="00873C31"/>
    <w:rsid w:val="00873EA5"/>
    <w:rsid w:val="00874456"/>
    <w:rsid w:val="008749B9"/>
    <w:rsid w:val="00874D75"/>
    <w:rsid w:val="00875392"/>
    <w:rsid w:val="00875419"/>
    <w:rsid w:val="008759BA"/>
    <w:rsid w:val="00876220"/>
    <w:rsid w:val="0087630A"/>
    <w:rsid w:val="00876361"/>
    <w:rsid w:val="008765E1"/>
    <w:rsid w:val="00876849"/>
    <w:rsid w:val="00876AE9"/>
    <w:rsid w:val="00876B45"/>
    <w:rsid w:val="00876E83"/>
    <w:rsid w:val="00877960"/>
    <w:rsid w:val="00877AA8"/>
    <w:rsid w:val="0088022F"/>
    <w:rsid w:val="00880794"/>
    <w:rsid w:val="00880CA4"/>
    <w:rsid w:val="00880CB7"/>
    <w:rsid w:val="0088104B"/>
    <w:rsid w:val="008812B6"/>
    <w:rsid w:val="0088133A"/>
    <w:rsid w:val="00881A77"/>
    <w:rsid w:val="00881F19"/>
    <w:rsid w:val="00881F54"/>
    <w:rsid w:val="008824B6"/>
    <w:rsid w:val="008825F2"/>
    <w:rsid w:val="008826E0"/>
    <w:rsid w:val="00882BA4"/>
    <w:rsid w:val="00882DC9"/>
    <w:rsid w:val="008839F7"/>
    <w:rsid w:val="0088488B"/>
    <w:rsid w:val="008849EF"/>
    <w:rsid w:val="0088505F"/>
    <w:rsid w:val="00885173"/>
    <w:rsid w:val="008863B6"/>
    <w:rsid w:val="00886530"/>
    <w:rsid w:val="008865B6"/>
    <w:rsid w:val="00887445"/>
    <w:rsid w:val="00887504"/>
    <w:rsid w:val="00887B04"/>
    <w:rsid w:val="00890005"/>
    <w:rsid w:val="00890041"/>
    <w:rsid w:val="008907DF"/>
    <w:rsid w:val="00891736"/>
    <w:rsid w:val="008917D0"/>
    <w:rsid w:val="0089192C"/>
    <w:rsid w:val="008922EF"/>
    <w:rsid w:val="00892C5B"/>
    <w:rsid w:val="0089311C"/>
    <w:rsid w:val="008937CB"/>
    <w:rsid w:val="00893E02"/>
    <w:rsid w:val="00894163"/>
    <w:rsid w:val="00894706"/>
    <w:rsid w:val="0089498F"/>
    <w:rsid w:val="00894AD8"/>
    <w:rsid w:val="00894BDD"/>
    <w:rsid w:val="00894CBC"/>
    <w:rsid w:val="00895E50"/>
    <w:rsid w:val="00896242"/>
    <w:rsid w:val="00896756"/>
    <w:rsid w:val="008968F8"/>
    <w:rsid w:val="00896ADE"/>
    <w:rsid w:val="00896EEF"/>
    <w:rsid w:val="0089700F"/>
    <w:rsid w:val="00897736"/>
    <w:rsid w:val="00897A9B"/>
    <w:rsid w:val="00897E5D"/>
    <w:rsid w:val="008A03B3"/>
    <w:rsid w:val="008A079A"/>
    <w:rsid w:val="008A0AD2"/>
    <w:rsid w:val="008A101E"/>
    <w:rsid w:val="008A197F"/>
    <w:rsid w:val="008A205A"/>
    <w:rsid w:val="008A22EF"/>
    <w:rsid w:val="008A2471"/>
    <w:rsid w:val="008A2613"/>
    <w:rsid w:val="008A464F"/>
    <w:rsid w:val="008A492B"/>
    <w:rsid w:val="008A50B2"/>
    <w:rsid w:val="008A57A0"/>
    <w:rsid w:val="008A5BFE"/>
    <w:rsid w:val="008A68F3"/>
    <w:rsid w:val="008A725C"/>
    <w:rsid w:val="008A7DFA"/>
    <w:rsid w:val="008A7E50"/>
    <w:rsid w:val="008B026A"/>
    <w:rsid w:val="008B0544"/>
    <w:rsid w:val="008B0600"/>
    <w:rsid w:val="008B16E4"/>
    <w:rsid w:val="008B17FE"/>
    <w:rsid w:val="008B1837"/>
    <w:rsid w:val="008B1B6D"/>
    <w:rsid w:val="008B1BA8"/>
    <w:rsid w:val="008B1BB9"/>
    <w:rsid w:val="008B1E8A"/>
    <w:rsid w:val="008B1E93"/>
    <w:rsid w:val="008B2309"/>
    <w:rsid w:val="008B242C"/>
    <w:rsid w:val="008B2527"/>
    <w:rsid w:val="008B2948"/>
    <w:rsid w:val="008B2A8F"/>
    <w:rsid w:val="008B3130"/>
    <w:rsid w:val="008B370A"/>
    <w:rsid w:val="008B459A"/>
    <w:rsid w:val="008B4711"/>
    <w:rsid w:val="008B4A8E"/>
    <w:rsid w:val="008B5030"/>
    <w:rsid w:val="008B54E5"/>
    <w:rsid w:val="008B5A2D"/>
    <w:rsid w:val="008B5B44"/>
    <w:rsid w:val="008B5EB6"/>
    <w:rsid w:val="008B678C"/>
    <w:rsid w:val="008B68E8"/>
    <w:rsid w:val="008B6A6C"/>
    <w:rsid w:val="008B6D16"/>
    <w:rsid w:val="008B6D65"/>
    <w:rsid w:val="008B6D76"/>
    <w:rsid w:val="008B703E"/>
    <w:rsid w:val="008B71F9"/>
    <w:rsid w:val="008B7B7E"/>
    <w:rsid w:val="008B7CD1"/>
    <w:rsid w:val="008B7DB6"/>
    <w:rsid w:val="008B7F0C"/>
    <w:rsid w:val="008C01D5"/>
    <w:rsid w:val="008C02E1"/>
    <w:rsid w:val="008C0681"/>
    <w:rsid w:val="008C06BD"/>
    <w:rsid w:val="008C0C2F"/>
    <w:rsid w:val="008C0F44"/>
    <w:rsid w:val="008C12EF"/>
    <w:rsid w:val="008C13E3"/>
    <w:rsid w:val="008C1CED"/>
    <w:rsid w:val="008C1DBB"/>
    <w:rsid w:val="008C22C3"/>
    <w:rsid w:val="008C22FD"/>
    <w:rsid w:val="008C2582"/>
    <w:rsid w:val="008C2706"/>
    <w:rsid w:val="008C310F"/>
    <w:rsid w:val="008C3334"/>
    <w:rsid w:val="008C3FEC"/>
    <w:rsid w:val="008C415A"/>
    <w:rsid w:val="008C4586"/>
    <w:rsid w:val="008C48BA"/>
    <w:rsid w:val="008C4930"/>
    <w:rsid w:val="008C49B4"/>
    <w:rsid w:val="008C4F8C"/>
    <w:rsid w:val="008C5105"/>
    <w:rsid w:val="008C51C7"/>
    <w:rsid w:val="008C51DD"/>
    <w:rsid w:val="008C5446"/>
    <w:rsid w:val="008C54C6"/>
    <w:rsid w:val="008C55E5"/>
    <w:rsid w:val="008C5B8D"/>
    <w:rsid w:val="008C5BC1"/>
    <w:rsid w:val="008C5C02"/>
    <w:rsid w:val="008C5D2B"/>
    <w:rsid w:val="008C5F8F"/>
    <w:rsid w:val="008C610C"/>
    <w:rsid w:val="008C6809"/>
    <w:rsid w:val="008C6905"/>
    <w:rsid w:val="008C69DB"/>
    <w:rsid w:val="008C6BF2"/>
    <w:rsid w:val="008C6DC8"/>
    <w:rsid w:val="008C6E7E"/>
    <w:rsid w:val="008C6E86"/>
    <w:rsid w:val="008C7265"/>
    <w:rsid w:val="008C7ABF"/>
    <w:rsid w:val="008C7F79"/>
    <w:rsid w:val="008D002A"/>
    <w:rsid w:val="008D02DB"/>
    <w:rsid w:val="008D0472"/>
    <w:rsid w:val="008D05D4"/>
    <w:rsid w:val="008D0AD3"/>
    <w:rsid w:val="008D0B10"/>
    <w:rsid w:val="008D0D76"/>
    <w:rsid w:val="008D1412"/>
    <w:rsid w:val="008D1415"/>
    <w:rsid w:val="008D164C"/>
    <w:rsid w:val="008D1AC4"/>
    <w:rsid w:val="008D2120"/>
    <w:rsid w:val="008D2623"/>
    <w:rsid w:val="008D2DD1"/>
    <w:rsid w:val="008D313D"/>
    <w:rsid w:val="008D37ED"/>
    <w:rsid w:val="008D39F6"/>
    <w:rsid w:val="008D3F73"/>
    <w:rsid w:val="008D41BD"/>
    <w:rsid w:val="008D4B2F"/>
    <w:rsid w:val="008D4CC5"/>
    <w:rsid w:val="008D586D"/>
    <w:rsid w:val="008D59D4"/>
    <w:rsid w:val="008D5F69"/>
    <w:rsid w:val="008D6150"/>
    <w:rsid w:val="008D62EF"/>
    <w:rsid w:val="008D69A8"/>
    <w:rsid w:val="008D69D9"/>
    <w:rsid w:val="008D6B0A"/>
    <w:rsid w:val="008D6C3F"/>
    <w:rsid w:val="008D7025"/>
    <w:rsid w:val="008D7273"/>
    <w:rsid w:val="008D7529"/>
    <w:rsid w:val="008D771F"/>
    <w:rsid w:val="008D7BE6"/>
    <w:rsid w:val="008D7DEB"/>
    <w:rsid w:val="008E0249"/>
    <w:rsid w:val="008E0716"/>
    <w:rsid w:val="008E07B5"/>
    <w:rsid w:val="008E09B1"/>
    <w:rsid w:val="008E09D5"/>
    <w:rsid w:val="008E1A8C"/>
    <w:rsid w:val="008E1FE3"/>
    <w:rsid w:val="008E200E"/>
    <w:rsid w:val="008E2D01"/>
    <w:rsid w:val="008E30C4"/>
    <w:rsid w:val="008E32E8"/>
    <w:rsid w:val="008E3AD5"/>
    <w:rsid w:val="008E40BA"/>
    <w:rsid w:val="008E41F9"/>
    <w:rsid w:val="008E453E"/>
    <w:rsid w:val="008E50F4"/>
    <w:rsid w:val="008E5106"/>
    <w:rsid w:val="008E51BC"/>
    <w:rsid w:val="008E51D7"/>
    <w:rsid w:val="008E5DBB"/>
    <w:rsid w:val="008E5DFA"/>
    <w:rsid w:val="008E5EC0"/>
    <w:rsid w:val="008E62D5"/>
    <w:rsid w:val="008E6453"/>
    <w:rsid w:val="008E6A04"/>
    <w:rsid w:val="008E6A78"/>
    <w:rsid w:val="008E70EC"/>
    <w:rsid w:val="008E713C"/>
    <w:rsid w:val="008E71E3"/>
    <w:rsid w:val="008E7314"/>
    <w:rsid w:val="008E74A9"/>
    <w:rsid w:val="008E7A77"/>
    <w:rsid w:val="008E7C17"/>
    <w:rsid w:val="008F06E8"/>
    <w:rsid w:val="008F14AD"/>
    <w:rsid w:val="008F1504"/>
    <w:rsid w:val="008F1869"/>
    <w:rsid w:val="008F2629"/>
    <w:rsid w:val="008F26A9"/>
    <w:rsid w:val="008F279C"/>
    <w:rsid w:val="008F2DA1"/>
    <w:rsid w:val="008F362C"/>
    <w:rsid w:val="008F37DA"/>
    <w:rsid w:val="008F3E51"/>
    <w:rsid w:val="008F5225"/>
    <w:rsid w:val="008F5241"/>
    <w:rsid w:val="008F53EA"/>
    <w:rsid w:val="008F5D11"/>
    <w:rsid w:val="008F5EB7"/>
    <w:rsid w:val="008F6294"/>
    <w:rsid w:val="008F62F4"/>
    <w:rsid w:val="008F6BD2"/>
    <w:rsid w:val="008F6D10"/>
    <w:rsid w:val="008F6F86"/>
    <w:rsid w:val="008F7E02"/>
    <w:rsid w:val="008F7F96"/>
    <w:rsid w:val="0090000B"/>
    <w:rsid w:val="00902449"/>
    <w:rsid w:val="009025E0"/>
    <w:rsid w:val="00902633"/>
    <w:rsid w:val="00902B78"/>
    <w:rsid w:val="0090308C"/>
    <w:rsid w:val="009033E0"/>
    <w:rsid w:val="009033F5"/>
    <w:rsid w:val="00903E9C"/>
    <w:rsid w:val="00904444"/>
    <w:rsid w:val="009049A7"/>
    <w:rsid w:val="00904AB3"/>
    <w:rsid w:val="00904E59"/>
    <w:rsid w:val="0090525E"/>
    <w:rsid w:val="00905BC5"/>
    <w:rsid w:val="0090608D"/>
    <w:rsid w:val="009060D2"/>
    <w:rsid w:val="0090612E"/>
    <w:rsid w:val="009064E4"/>
    <w:rsid w:val="009068B7"/>
    <w:rsid w:val="00906A00"/>
    <w:rsid w:val="00906A5A"/>
    <w:rsid w:val="00906D06"/>
    <w:rsid w:val="00906DC6"/>
    <w:rsid w:val="00906E2A"/>
    <w:rsid w:val="00907780"/>
    <w:rsid w:val="009079DB"/>
    <w:rsid w:val="00910063"/>
    <w:rsid w:val="00910513"/>
    <w:rsid w:val="00910D2C"/>
    <w:rsid w:val="00910D57"/>
    <w:rsid w:val="00910EF7"/>
    <w:rsid w:val="00912025"/>
    <w:rsid w:val="009123AC"/>
    <w:rsid w:val="0091255A"/>
    <w:rsid w:val="00912C69"/>
    <w:rsid w:val="00912D5D"/>
    <w:rsid w:val="009135CA"/>
    <w:rsid w:val="00913D2D"/>
    <w:rsid w:val="00913FF6"/>
    <w:rsid w:val="0091432E"/>
    <w:rsid w:val="0091498B"/>
    <w:rsid w:val="00914B88"/>
    <w:rsid w:val="00914C1B"/>
    <w:rsid w:val="00915917"/>
    <w:rsid w:val="00915E0C"/>
    <w:rsid w:val="00915FBB"/>
    <w:rsid w:val="00917F18"/>
    <w:rsid w:val="009201A4"/>
    <w:rsid w:val="00920AA2"/>
    <w:rsid w:val="00920C69"/>
    <w:rsid w:val="009215FC"/>
    <w:rsid w:val="0092162F"/>
    <w:rsid w:val="00921949"/>
    <w:rsid w:val="00921BA8"/>
    <w:rsid w:val="00921E0B"/>
    <w:rsid w:val="00922286"/>
    <w:rsid w:val="009227CF"/>
    <w:rsid w:val="00923684"/>
    <w:rsid w:val="00923EA7"/>
    <w:rsid w:val="00923FA5"/>
    <w:rsid w:val="0092539D"/>
    <w:rsid w:val="00925469"/>
    <w:rsid w:val="00926267"/>
    <w:rsid w:val="00926CCE"/>
    <w:rsid w:val="00926E9E"/>
    <w:rsid w:val="00926EC6"/>
    <w:rsid w:val="00927A65"/>
    <w:rsid w:val="00930159"/>
    <w:rsid w:val="00930674"/>
    <w:rsid w:val="0093085F"/>
    <w:rsid w:val="0093096B"/>
    <w:rsid w:val="00930AB2"/>
    <w:rsid w:val="00930C6E"/>
    <w:rsid w:val="00930D05"/>
    <w:rsid w:val="00931124"/>
    <w:rsid w:val="00931694"/>
    <w:rsid w:val="0093183A"/>
    <w:rsid w:val="00931ACE"/>
    <w:rsid w:val="00931B10"/>
    <w:rsid w:val="00931EF5"/>
    <w:rsid w:val="00931FA7"/>
    <w:rsid w:val="009321A4"/>
    <w:rsid w:val="00932835"/>
    <w:rsid w:val="00932E3C"/>
    <w:rsid w:val="00933368"/>
    <w:rsid w:val="00933468"/>
    <w:rsid w:val="00933803"/>
    <w:rsid w:val="00933B6F"/>
    <w:rsid w:val="00933E02"/>
    <w:rsid w:val="00934065"/>
    <w:rsid w:val="0093479A"/>
    <w:rsid w:val="009349AC"/>
    <w:rsid w:val="00934D41"/>
    <w:rsid w:val="00935DB1"/>
    <w:rsid w:val="009362DA"/>
    <w:rsid w:val="00936494"/>
    <w:rsid w:val="00936516"/>
    <w:rsid w:val="009369CB"/>
    <w:rsid w:val="00936C53"/>
    <w:rsid w:val="00936F15"/>
    <w:rsid w:val="00937AD3"/>
    <w:rsid w:val="00937BDC"/>
    <w:rsid w:val="00940396"/>
    <w:rsid w:val="009404E8"/>
    <w:rsid w:val="0094054E"/>
    <w:rsid w:val="0094072A"/>
    <w:rsid w:val="00940B09"/>
    <w:rsid w:val="00940D69"/>
    <w:rsid w:val="00940D97"/>
    <w:rsid w:val="00941027"/>
    <w:rsid w:val="009410BD"/>
    <w:rsid w:val="009411D3"/>
    <w:rsid w:val="009416A0"/>
    <w:rsid w:val="00941C92"/>
    <w:rsid w:val="00941D2B"/>
    <w:rsid w:val="00941EB0"/>
    <w:rsid w:val="00941EFD"/>
    <w:rsid w:val="0094225F"/>
    <w:rsid w:val="009422E8"/>
    <w:rsid w:val="00942995"/>
    <w:rsid w:val="00942AD2"/>
    <w:rsid w:val="00942E82"/>
    <w:rsid w:val="00942ED4"/>
    <w:rsid w:val="009432EF"/>
    <w:rsid w:val="009439D6"/>
    <w:rsid w:val="009440D0"/>
    <w:rsid w:val="0094426A"/>
    <w:rsid w:val="0094428E"/>
    <w:rsid w:val="00944450"/>
    <w:rsid w:val="009446AB"/>
    <w:rsid w:val="009446DC"/>
    <w:rsid w:val="00944838"/>
    <w:rsid w:val="009448F2"/>
    <w:rsid w:val="00944907"/>
    <w:rsid w:val="00944989"/>
    <w:rsid w:val="00944B58"/>
    <w:rsid w:val="0094549D"/>
    <w:rsid w:val="0094586D"/>
    <w:rsid w:val="0094594E"/>
    <w:rsid w:val="00945A30"/>
    <w:rsid w:val="009467A4"/>
    <w:rsid w:val="00946B14"/>
    <w:rsid w:val="00946DEE"/>
    <w:rsid w:val="0094775A"/>
    <w:rsid w:val="00947B3F"/>
    <w:rsid w:val="00947C8B"/>
    <w:rsid w:val="00947DB3"/>
    <w:rsid w:val="00947F8F"/>
    <w:rsid w:val="009500A7"/>
    <w:rsid w:val="009501AF"/>
    <w:rsid w:val="00950332"/>
    <w:rsid w:val="00950B56"/>
    <w:rsid w:val="00950FF0"/>
    <w:rsid w:val="00951065"/>
    <w:rsid w:val="00951A5C"/>
    <w:rsid w:val="00951A9F"/>
    <w:rsid w:val="00951CB5"/>
    <w:rsid w:val="00952134"/>
    <w:rsid w:val="00952467"/>
    <w:rsid w:val="00952659"/>
    <w:rsid w:val="009526EE"/>
    <w:rsid w:val="0095278E"/>
    <w:rsid w:val="00952A7B"/>
    <w:rsid w:val="00952F53"/>
    <w:rsid w:val="00953AE2"/>
    <w:rsid w:val="00953BC5"/>
    <w:rsid w:val="00953D57"/>
    <w:rsid w:val="00953D9C"/>
    <w:rsid w:val="00953E0D"/>
    <w:rsid w:val="009540D0"/>
    <w:rsid w:val="0095419B"/>
    <w:rsid w:val="0095446A"/>
    <w:rsid w:val="00954789"/>
    <w:rsid w:val="00955B85"/>
    <w:rsid w:val="00955BC7"/>
    <w:rsid w:val="009561FA"/>
    <w:rsid w:val="0095625A"/>
    <w:rsid w:val="00956408"/>
    <w:rsid w:val="009576F7"/>
    <w:rsid w:val="0095786B"/>
    <w:rsid w:val="00960093"/>
    <w:rsid w:val="009608B1"/>
    <w:rsid w:val="00960A81"/>
    <w:rsid w:val="00960C45"/>
    <w:rsid w:val="009613D4"/>
    <w:rsid w:val="00961455"/>
    <w:rsid w:val="0096270C"/>
    <w:rsid w:val="00963141"/>
    <w:rsid w:val="00963261"/>
    <w:rsid w:val="00963864"/>
    <w:rsid w:val="009639FD"/>
    <w:rsid w:val="00964483"/>
    <w:rsid w:val="00964A54"/>
    <w:rsid w:val="00964A67"/>
    <w:rsid w:val="00964AA3"/>
    <w:rsid w:val="00964B1F"/>
    <w:rsid w:val="00964B80"/>
    <w:rsid w:val="00964FA7"/>
    <w:rsid w:val="00965304"/>
    <w:rsid w:val="00965BD5"/>
    <w:rsid w:val="00965E86"/>
    <w:rsid w:val="00966B78"/>
    <w:rsid w:val="00966D4D"/>
    <w:rsid w:val="009700E4"/>
    <w:rsid w:val="00970B25"/>
    <w:rsid w:val="00970E1A"/>
    <w:rsid w:val="00970EFD"/>
    <w:rsid w:val="0097123B"/>
    <w:rsid w:val="0097128D"/>
    <w:rsid w:val="009713E1"/>
    <w:rsid w:val="009714BA"/>
    <w:rsid w:val="00971533"/>
    <w:rsid w:val="009717C3"/>
    <w:rsid w:val="00972EE8"/>
    <w:rsid w:val="00973096"/>
    <w:rsid w:val="00973393"/>
    <w:rsid w:val="009735CC"/>
    <w:rsid w:val="00973739"/>
    <w:rsid w:val="00973A0C"/>
    <w:rsid w:val="00973DA9"/>
    <w:rsid w:val="00973FB0"/>
    <w:rsid w:val="009749F4"/>
    <w:rsid w:val="00974A96"/>
    <w:rsid w:val="00974D40"/>
    <w:rsid w:val="0097572B"/>
    <w:rsid w:val="009758A4"/>
    <w:rsid w:val="00975F3A"/>
    <w:rsid w:val="0097664E"/>
    <w:rsid w:val="009769E1"/>
    <w:rsid w:val="00976C61"/>
    <w:rsid w:val="009770CE"/>
    <w:rsid w:val="0097749B"/>
    <w:rsid w:val="0097757E"/>
    <w:rsid w:val="009775AA"/>
    <w:rsid w:val="00977C80"/>
    <w:rsid w:val="00977CCF"/>
    <w:rsid w:val="009800E3"/>
    <w:rsid w:val="009804B1"/>
    <w:rsid w:val="009813FD"/>
    <w:rsid w:val="009817D9"/>
    <w:rsid w:val="0098188A"/>
    <w:rsid w:val="0098248E"/>
    <w:rsid w:val="009826DA"/>
    <w:rsid w:val="009831B1"/>
    <w:rsid w:val="00983C39"/>
    <w:rsid w:val="009840E6"/>
    <w:rsid w:val="0098436D"/>
    <w:rsid w:val="0098492B"/>
    <w:rsid w:val="00984F28"/>
    <w:rsid w:val="00985057"/>
    <w:rsid w:val="00985277"/>
    <w:rsid w:val="0098550B"/>
    <w:rsid w:val="009855F1"/>
    <w:rsid w:val="00985C8E"/>
    <w:rsid w:val="00985FED"/>
    <w:rsid w:val="00986B39"/>
    <w:rsid w:val="00986B69"/>
    <w:rsid w:val="00987A95"/>
    <w:rsid w:val="00987CDE"/>
    <w:rsid w:val="0099030B"/>
    <w:rsid w:val="00990497"/>
    <w:rsid w:val="009907E6"/>
    <w:rsid w:val="00990B5E"/>
    <w:rsid w:val="00990E60"/>
    <w:rsid w:val="009912B9"/>
    <w:rsid w:val="0099139A"/>
    <w:rsid w:val="00992448"/>
    <w:rsid w:val="0099272E"/>
    <w:rsid w:val="0099285C"/>
    <w:rsid w:val="00993010"/>
    <w:rsid w:val="009935BC"/>
    <w:rsid w:val="0099377A"/>
    <w:rsid w:val="00993826"/>
    <w:rsid w:val="00993AA8"/>
    <w:rsid w:val="00993E61"/>
    <w:rsid w:val="00993F90"/>
    <w:rsid w:val="00993FB4"/>
    <w:rsid w:val="00994D0C"/>
    <w:rsid w:val="00994E27"/>
    <w:rsid w:val="00994EF2"/>
    <w:rsid w:val="00994FD2"/>
    <w:rsid w:val="00995669"/>
    <w:rsid w:val="00995D12"/>
    <w:rsid w:val="00996597"/>
    <w:rsid w:val="00997309"/>
    <w:rsid w:val="00997752"/>
    <w:rsid w:val="00997A10"/>
    <w:rsid w:val="009A0060"/>
    <w:rsid w:val="009A01A1"/>
    <w:rsid w:val="009A04F0"/>
    <w:rsid w:val="009A07F1"/>
    <w:rsid w:val="009A0AA6"/>
    <w:rsid w:val="009A0ED4"/>
    <w:rsid w:val="009A14A3"/>
    <w:rsid w:val="009A151B"/>
    <w:rsid w:val="009A1B2B"/>
    <w:rsid w:val="009A2431"/>
    <w:rsid w:val="009A2968"/>
    <w:rsid w:val="009A2ED9"/>
    <w:rsid w:val="009A33FF"/>
    <w:rsid w:val="009A3B0F"/>
    <w:rsid w:val="009A3E17"/>
    <w:rsid w:val="009A4895"/>
    <w:rsid w:val="009A4FE6"/>
    <w:rsid w:val="009A5849"/>
    <w:rsid w:val="009A5863"/>
    <w:rsid w:val="009A58B7"/>
    <w:rsid w:val="009A5CCD"/>
    <w:rsid w:val="009A6A31"/>
    <w:rsid w:val="009A6F56"/>
    <w:rsid w:val="009A72B9"/>
    <w:rsid w:val="009A7DE1"/>
    <w:rsid w:val="009B038C"/>
    <w:rsid w:val="009B0C8F"/>
    <w:rsid w:val="009B1284"/>
    <w:rsid w:val="009B1464"/>
    <w:rsid w:val="009B16C7"/>
    <w:rsid w:val="009B187B"/>
    <w:rsid w:val="009B1A9E"/>
    <w:rsid w:val="009B1B76"/>
    <w:rsid w:val="009B1F1F"/>
    <w:rsid w:val="009B20F1"/>
    <w:rsid w:val="009B2514"/>
    <w:rsid w:val="009B2C4D"/>
    <w:rsid w:val="009B36F7"/>
    <w:rsid w:val="009B3EB5"/>
    <w:rsid w:val="009B3FF9"/>
    <w:rsid w:val="009B4BA5"/>
    <w:rsid w:val="009B51CB"/>
    <w:rsid w:val="009B5C4C"/>
    <w:rsid w:val="009B5CC3"/>
    <w:rsid w:val="009B610F"/>
    <w:rsid w:val="009B651D"/>
    <w:rsid w:val="009B69C5"/>
    <w:rsid w:val="009B6A2B"/>
    <w:rsid w:val="009B6B5E"/>
    <w:rsid w:val="009B6C08"/>
    <w:rsid w:val="009B70C8"/>
    <w:rsid w:val="009B713B"/>
    <w:rsid w:val="009B7751"/>
    <w:rsid w:val="009B776E"/>
    <w:rsid w:val="009B77E5"/>
    <w:rsid w:val="009B7C2A"/>
    <w:rsid w:val="009B7EF4"/>
    <w:rsid w:val="009C026D"/>
    <w:rsid w:val="009C0713"/>
    <w:rsid w:val="009C092E"/>
    <w:rsid w:val="009C1838"/>
    <w:rsid w:val="009C23CC"/>
    <w:rsid w:val="009C281B"/>
    <w:rsid w:val="009C2D82"/>
    <w:rsid w:val="009C335C"/>
    <w:rsid w:val="009C3434"/>
    <w:rsid w:val="009C3575"/>
    <w:rsid w:val="009C38DF"/>
    <w:rsid w:val="009C3CFC"/>
    <w:rsid w:val="009C3E6D"/>
    <w:rsid w:val="009C3FCE"/>
    <w:rsid w:val="009C4345"/>
    <w:rsid w:val="009C47E9"/>
    <w:rsid w:val="009C4AE4"/>
    <w:rsid w:val="009C4B57"/>
    <w:rsid w:val="009C4DE9"/>
    <w:rsid w:val="009C5B9C"/>
    <w:rsid w:val="009C5DF5"/>
    <w:rsid w:val="009C5F0A"/>
    <w:rsid w:val="009C617A"/>
    <w:rsid w:val="009C6261"/>
    <w:rsid w:val="009C6834"/>
    <w:rsid w:val="009C68D0"/>
    <w:rsid w:val="009C6B1A"/>
    <w:rsid w:val="009C6BC8"/>
    <w:rsid w:val="009C6C5B"/>
    <w:rsid w:val="009C6CD6"/>
    <w:rsid w:val="009C7457"/>
    <w:rsid w:val="009C748F"/>
    <w:rsid w:val="009C7A6A"/>
    <w:rsid w:val="009C7B2F"/>
    <w:rsid w:val="009C7DFA"/>
    <w:rsid w:val="009D013F"/>
    <w:rsid w:val="009D0313"/>
    <w:rsid w:val="009D0734"/>
    <w:rsid w:val="009D09A7"/>
    <w:rsid w:val="009D0E51"/>
    <w:rsid w:val="009D0F6A"/>
    <w:rsid w:val="009D12DB"/>
    <w:rsid w:val="009D1739"/>
    <w:rsid w:val="009D1779"/>
    <w:rsid w:val="009D201E"/>
    <w:rsid w:val="009D2ED7"/>
    <w:rsid w:val="009D356A"/>
    <w:rsid w:val="009D3640"/>
    <w:rsid w:val="009D3C5C"/>
    <w:rsid w:val="009D492A"/>
    <w:rsid w:val="009D5EFC"/>
    <w:rsid w:val="009D5F16"/>
    <w:rsid w:val="009D64BB"/>
    <w:rsid w:val="009D6731"/>
    <w:rsid w:val="009D72D9"/>
    <w:rsid w:val="009D74BB"/>
    <w:rsid w:val="009D7561"/>
    <w:rsid w:val="009D7940"/>
    <w:rsid w:val="009D7A12"/>
    <w:rsid w:val="009D7D6C"/>
    <w:rsid w:val="009D7DB5"/>
    <w:rsid w:val="009E0260"/>
    <w:rsid w:val="009E0597"/>
    <w:rsid w:val="009E089D"/>
    <w:rsid w:val="009E0922"/>
    <w:rsid w:val="009E09AB"/>
    <w:rsid w:val="009E0FE9"/>
    <w:rsid w:val="009E1147"/>
    <w:rsid w:val="009E15B4"/>
    <w:rsid w:val="009E172F"/>
    <w:rsid w:val="009E1DBA"/>
    <w:rsid w:val="009E1E90"/>
    <w:rsid w:val="009E1FA9"/>
    <w:rsid w:val="009E2468"/>
    <w:rsid w:val="009E2EC9"/>
    <w:rsid w:val="009E3086"/>
    <w:rsid w:val="009E366C"/>
    <w:rsid w:val="009E3BAB"/>
    <w:rsid w:val="009E3CAF"/>
    <w:rsid w:val="009E3D78"/>
    <w:rsid w:val="009E3F0D"/>
    <w:rsid w:val="009E472E"/>
    <w:rsid w:val="009E5109"/>
    <w:rsid w:val="009E56EF"/>
    <w:rsid w:val="009E5E55"/>
    <w:rsid w:val="009E5EC0"/>
    <w:rsid w:val="009E6686"/>
    <w:rsid w:val="009E6C0C"/>
    <w:rsid w:val="009E6EC8"/>
    <w:rsid w:val="009E72D8"/>
    <w:rsid w:val="009E7505"/>
    <w:rsid w:val="009E7B0F"/>
    <w:rsid w:val="009E7D87"/>
    <w:rsid w:val="009F0072"/>
    <w:rsid w:val="009F00B2"/>
    <w:rsid w:val="009F1E31"/>
    <w:rsid w:val="009F1FF9"/>
    <w:rsid w:val="009F25B7"/>
    <w:rsid w:val="009F2770"/>
    <w:rsid w:val="009F2807"/>
    <w:rsid w:val="009F2AF4"/>
    <w:rsid w:val="009F2DA8"/>
    <w:rsid w:val="009F2E71"/>
    <w:rsid w:val="009F32F3"/>
    <w:rsid w:val="009F447F"/>
    <w:rsid w:val="009F458E"/>
    <w:rsid w:val="009F498A"/>
    <w:rsid w:val="009F49DC"/>
    <w:rsid w:val="009F4D85"/>
    <w:rsid w:val="009F4F92"/>
    <w:rsid w:val="009F5126"/>
    <w:rsid w:val="009F52E2"/>
    <w:rsid w:val="009F53A3"/>
    <w:rsid w:val="009F55EF"/>
    <w:rsid w:val="009F567F"/>
    <w:rsid w:val="009F594D"/>
    <w:rsid w:val="009F5980"/>
    <w:rsid w:val="009F5BD5"/>
    <w:rsid w:val="009F5E0E"/>
    <w:rsid w:val="009F6816"/>
    <w:rsid w:val="009F6947"/>
    <w:rsid w:val="009F694B"/>
    <w:rsid w:val="009F7253"/>
    <w:rsid w:val="009F7374"/>
    <w:rsid w:val="009F7765"/>
    <w:rsid w:val="009F7C3E"/>
    <w:rsid w:val="009F7D99"/>
    <w:rsid w:val="009F7F39"/>
    <w:rsid w:val="009F7FBF"/>
    <w:rsid w:val="00A005CA"/>
    <w:rsid w:val="00A00696"/>
    <w:rsid w:val="00A00752"/>
    <w:rsid w:val="00A009B4"/>
    <w:rsid w:val="00A00CD1"/>
    <w:rsid w:val="00A01434"/>
    <w:rsid w:val="00A015FD"/>
    <w:rsid w:val="00A01713"/>
    <w:rsid w:val="00A017DF"/>
    <w:rsid w:val="00A0183D"/>
    <w:rsid w:val="00A0196C"/>
    <w:rsid w:val="00A01A9E"/>
    <w:rsid w:val="00A01BB7"/>
    <w:rsid w:val="00A02849"/>
    <w:rsid w:val="00A02F50"/>
    <w:rsid w:val="00A02FA9"/>
    <w:rsid w:val="00A0348A"/>
    <w:rsid w:val="00A04321"/>
    <w:rsid w:val="00A04DF2"/>
    <w:rsid w:val="00A05014"/>
    <w:rsid w:val="00A051C9"/>
    <w:rsid w:val="00A053A2"/>
    <w:rsid w:val="00A059E0"/>
    <w:rsid w:val="00A05C8D"/>
    <w:rsid w:val="00A05D7B"/>
    <w:rsid w:val="00A061A5"/>
    <w:rsid w:val="00A07124"/>
    <w:rsid w:val="00A072B6"/>
    <w:rsid w:val="00A07A7B"/>
    <w:rsid w:val="00A10096"/>
    <w:rsid w:val="00A1032B"/>
    <w:rsid w:val="00A10C60"/>
    <w:rsid w:val="00A10F49"/>
    <w:rsid w:val="00A11AFD"/>
    <w:rsid w:val="00A11BED"/>
    <w:rsid w:val="00A11D56"/>
    <w:rsid w:val="00A12551"/>
    <w:rsid w:val="00A126C9"/>
    <w:rsid w:val="00A130FA"/>
    <w:rsid w:val="00A13629"/>
    <w:rsid w:val="00A13DBF"/>
    <w:rsid w:val="00A13F35"/>
    <w:rsid w:val="00A1472C"/>
    <w:rsid w:val="00A14EA7"/>
    <w:rsid w:val="00A1569D"/>
    <w:rsid w:val="00A15725"/>
    <w:rsid w:val="00A15A93"/>
    <w:rsid w:val="00A15BA6"/>
    <w:rsid w:val="00A15C39"/>
    <w:rsid w:val="00A15CFE"/>
    <w:rsid w:val="00A15E09"/>
    <w:rsid w:val="00A15EA7"/>
    <w:rsid w:val="00A16385"/>
    <w:rsid w:val="00A164A8"/>
    <w:rsid w:val="00A1725D"/>
    <w:rsid w:val="00A1797A"/>
    <w:rsid w:val="00A17F3A"/>
    <w:rsid w:val="00A203AE"/>
    <w:rsid w:val="00A204F0"/>
    <w:rsid w:val="00A205C4"/>
    <w:rsid w:val="00A207AC"/>
    <w:rsid w:val="00A20D14"/>
    <w:rsid w:val="00A20D46"/>
    <w:rsid w:val="00A2143F"/>
    <w:rsid w:val="00A220D3"/>
    <w:rsid w:val="00A224EC"/>
    <w:rsid w:val="00A227EA"/>
    <w:rsid w:val="00A22DF2"/>
    <w:rsid w:val="00A22E37"/>
    <w:rsid w:val="00A22E8E"/>
    <w:rsid w:val="00A23321"/>
    <w:rsid w:val="00A247D4"/>
    <w:rsid w:val="00A24ACE"/>
    <w:rsid w:val="00A24DB0"/>
    <w:rsid w:val="00A25371"/>
    <w:rsid w:val="00A2585D"/>
    <w:rsid w:val="00A2650D"/>
    <w:rsid w:val="00A26973"/>
    <w:rsid w:val="00A27168"/>
    <w:rsid w:val="00A27172"/>
    <w:rsid w:val="00A2778D"/>
    <w:rsid w:val="00A27841"/>
    <w:rsid w:val="00A2798C"/>
    <w:rsid w:val="00A27A18"/>
    <w:rsid w:val="00A27D68"/>
    <w:rsid w:val="00A27E9C"/>
    <w:rsid w:val="00A300B1"/>
    <w:rsid w:val="00A301E1"/>
    <w:rsid w:val="00A3041A"/>
    <w:rsid w:val="00A30535"/>
    <w:rsid w:val="00A308A5"/>
    <w:rsid w:val="00A30DB6"/>
    <w:rsid w:val="00A310DD"/>
    <w:rsid w:val="00A31374"/>
    <w:rsid w:val="00A31C05"/>
    <w:rsid w:val="00A31CF5"/>
    <w:rsid w:val="00A320AF"/>
    <w:rsid w:val="00A3254F"/>
    <w:rsid w:val="00A32838"/>
    <w:rsid w:val="00A32881"/>
    <w:rsid w:val="00A3290E"/>
    <w:rsid w:val="00A330D9"/>
    <w:rsid w:val="00A3396F"/>
    <w:rsid w:val="00A34076"/>
    <w:rsid w:val="00A340F8"/>
    <w:rsid w:val="00A342DF"/>
    <w:rsid w:val="00A34695"/>
    <w:rsid w:val="00A3518A"/>
    <w:rsid w:val="00A35911"/>
    <w:rsid w:val="00A35DF8"/>
    <w:rsid w:val="00A362A3"/>
    <w:rsid w:val="00A3663B"/>
    <w:rsid w:val="00A36815"/>
    <w:rsid w:val="00A36BA1"/>
    <w:rsid w:val="00A40034"/>
    <w:rsid w:val="00A40100"/>
    <w:rsid w:val="00A409DF"/>
    <w:rsid w:val="00A40E48"/>
    <w:rsid w:val="00A41048"/>
    <w:rsid w:val="00A411DB"/>
    <w:rsid w:val="00A4172E"/>
    <w:rsid w:val="00A41901"/>
    <w:rsid w:val="00A41CEA"/>
    <w:rsid w:val="00A42C26"/>
    <w:rsid w:val="00A42F5B"/>
    <w:rsid w:val="00A43245"/>
    <w:rsid w:val="00A433A3"/>
    <w:rsid w:val="00A43CA2"/>
    <w:rsid w:val="00A43DFF"/>
    <w:rsid w:val="00A44622"/>
    <w:rsid w:val="00A44A14"/>
    <w:rsid w:val="00A44A1B"/>
    <w:rsid w:val="00A44A86"/>
    <w:rsid w:val="00A44B2E"/>
    <w:rsid w:val="00A44CC7"/>
    <w:rsid w:val="00A4510D"/>
    <w:rsid w:val="00A452E1"/>
    <w:rsid w:val="00A45330"/>
    <w:rsid w:val="00A45852"/>
    <w:rsid w:val="00A459F7"/>
    <w:rsid w:val="00A45D4F"/>
    <w:rsid w:val="00A470F1"/>
    <w:rsid w:val="00A47182"/>
    <w:rsid w:val="00A473B9"/>
    <w:rsid w:val="00A4769A"/>
    <w:rsid w:val="00A47A3D"/>
    <w:rsid w:val="00A47CF6"/>
    <w:rsid w:val="00A47E1D"/>
    <w:rsid w:val="00A50793"/>
    <w:rsid w:val="00A5089F"/>
    <w:rsid w:val="00A51291"/>
    <w:rsid w:val="00A51BCE"/>
    <w:rsid w:val="00A51FC9"/>
    <w:rsid w:val="00A51FDB"/>
    <w:rsid w:val="00A52828"/>
    <w:rsid w:val="00A52E26"/>
    <w:rsid w:val="00A52FBF"/>
    <w:rsid w:val="00A531AF"/>
    <w:rsid w:val="00A534C3"/>
    <w:rsid w:val="00A537DF"/>
    <w:rsid w:val="00A53BE0"/>
    <w:rsid w:val="00A53D44"/>
    <w:rsid w:val="00A546FC"/>
    <w:rsid w:val="00A553D6"/>
    <w:rsid w:val="00A55622"/>
    <w:rsid w:val="00A55832"/>
    <w:rsid w:val="00A55BCC"/>
    <w:rsid w:val="00A56376"/>
    <w:rsid w:val="00A5639F"/>
    <w:rsid w:val="00A568BB"/>
    <w:rsid w:val="00A56A01"/>
    <w:rsid w:val="00A56CF7"/>
    <w:rsid w:val="00A56ED8"/>
    <w:rsid w:val="00A5716C"/>
    <w:rsid w:val="00A5732C"/>
    <w:rsid w:val="00A573E0"/>
    <w:rsid w:val="00A57EED"/>
    <w:rsid w:val="00A57F1B"/>
    <w:rsid w:val="00A60163"/>
    <w:rsid w:val="00A604B8"/>
    <w:rsid w:val="00A6050C"/>
    <w:rsid w:val="00A60599"/>
    <w:rsid w:val="00A60D8F"/>
    <w:rsid w:val="00A60D9D"/>
    <w:rsid w:val="00A61743"/>
    <w:rsid w:val="00A617A0"/>
    <w:rsid w:val="00A61EB5"/>
    <w:rsid w:val="00A61EBD"/>
    <w:rsid w:val="00A632D4"/>
    <w:rsid w:val="00A63348"/>
    <w:rsid w:val="00A633F8"/>
    <w:rsid w:val="00A63EBF"/>
    <w:rsid w:val="00A64175"/>
    <w:rsid w:val="00A64C05"/>
    <w:rsid w:val="00A64C27"/>
    <w:rsid w:val="00A64CF0"/>
    <w:rsid w:val="00A64D39"/>
    <w:rsid w:val="00A64E48"/>
    <w:rsid w:val="00A64EDB"/>
    <w:rsid w:val="00A65129"/>
    <w:rsid w:val="00A65215"/>
    <w:rsid w:val="00A652BE"/>
    <w:rsid w:val="00A65328"/>
    <w:rsid w:val="00A65AE7"/>
    <w:rsid w:val="00A662BD"/>
    <w:rsid w:val="00A6662F"/>
    <w:rsid w:val="00A6673A"/>
    <w:rsid w:val="00A667F1"/>
    <w:rsid w:val="00A66AEE"/>
    <w:rsid w:val="00A66D45"/>
    <w:rsid w:val="00A66D76"/>
    <w:rsid w:val="00A66EA4"/>
    <w:rsid w:val="00A67840"/>
    <w:rsid w:val="00A67B7C"/>
    <w:rsid w:val="00A70143"/>
    <w:rsid w:val="00A70693"/>
    <w:rsid w:val="00A70999"/>
    <w:rsid w:val="00A70D35"/>
    <w:rsid w:val="00A71565"/>
    <w:rsid w:val="00A7196F"/>
    <w:rsid w:val="00A7246C"/>
    <w:rsid w:val="00A7256E"/>
    <w:rsid w:val="00A7272E"/>
    <w:rsid w:val="00A72CF9"/>
    <w:rsid w:val="00A73302"/>
    <w:rsid w:val="00A7359F"/>
    <w:rsid w:val="00A73613"/>
    <w:rsid w:val="00A73A62"/>
    <w:rsid w:val="00A73BB5"/>
    <w:rsid w:val="00A741D5"/>
    <w:rsid w:val="00A74219"/>
    <w:rsid w:val="00A74B4A"/>
    <w:rsid w:val="00A7562B"/>
    <w:rsid w:val="00A7564E"/>
    <w:rsid w:val="00A7575F"/>
    <w:rsid w:val="00A75F3F"/>
    <w:rsid w:val="00A7794B"/>
    <w:rsid w:val="00A77965"/>
    <w:rsid w:val="00A77EAD"/>
    <w:rsid w:val="00A802D9"/>
    <w:rsid w:val="00A8079D"/>
    <w:rsid w:val="00A80CFF"/>
    <w:rsid w:val="00A81091"/>
    <w:rsid w:val="00A81ADE"/>
    <w:rsid w:val="00A81C25"/>
    <w:rsid w:val="00A81CB0"/>
    <w:rsid w:val="00A81EE0"/>
    <w:rsid w:val="00A822C0"/>
    <w:rsid w:val="00A82307"/>
    <w:rsid w:val="00A82382"/>
    <w:rsid w:val="00A82805"/>
    <w:rsid w:val="00A84472"/>
    <w:rsid w:val="00A849A4"/>
    <w:rsid w:val="00A84B6E"/>
    <w:rsid w:val="00A85450"/>
    <w:rsid w:val="00A862D7"/>
    <w:rsid w:val="00A86411"/>
    <w:rsid w:val="00A864FC"/>
    <w:rsid w:val="00A8660A"/>
    <w:rsid w:val="00A86A0F"/>
    <w:rsid w:val="00A870BD"/>
    <w:rsid w:val="00A8743A"/>
    <w:rsid w:val="00A87929"/>
    <w:rsid w:val="00A87998"/>
    <w:rsid w:val="00A87DBB"/>
    <w:rsid w:val="00A87E02"/>
    <w:rsid w:val="00A87F47"/>
    <w:rsid w:val="00A87FE9"/>
    <w:rsid w:val="00A901D0"/>
    <w:rsid w:val="00A90234"/>
    <w:rsid w:val="00A902CA"/>
    <w:rsid w:val="00A9071B"/>
    <w:rsid w:val="00A90FA5"/>
    <w:rsid w:val="00A91027"/>
    <w:rsid w:val="00A9142A"/>
    <w:rsid w:val="00A9147A"/>
    <w:rsid w:val="00A914E4"/>
    <w:rsid w:val="00A91C3E"/>
    <w:rsid w:val="00A9227F"/>
    <w:rsid w:val="00A92D32"/>
    <w:rsid w:val="00A92E52"/>
    <w:rsid w:val="00A92EEA"/>
    <w:rsid w:val="00A92F9E"/>
    <w:rsid w:val="00A930F1"/>
    <w:rsid w:val="00A93AFB"/>
    <w:rsid w:val="00A93D88"/>
    <w:rsid w:val="00A94072"/>
    <w:rsid w:val="00A940C9"/>
    <w:rsid w:val="00A9433E"/>
    <w:rsid w:val="00A9453E"/>
    <w:rsid w:val="00A94680"/>
    <w:rsid w:val="00A956CF"/>
    <w:rsid w:val="00A961CA"/>
    <w:rsid w:val="00A96287"/>
    <w:rsid w:val="00A966BB"/>
    <w:rsid w:val="00A96C50"/>
    <w:rsid w:val="00A9726F"/>
    <w:rsid w:val="00A974F1"/>
    <w:rsid w:val="00A97CB0"/>
    <w:rsid w:val="00A97EED"/>
    <w:rsid w:val="00AA05EB"/>
    <w:rsid w:val="00AA06DE"/>
    <w:rsid w:val="00AA099A"/>
    <w:rsid w:val="00AA1035"/>
    <w:rsid w:val="00AA1BF3"/>
    <w:rsid w:val="00AA1FA5"/>
    <w:rsid w:val="00AA2253"/>
    <w:rsid w:val="00AA260C"/>
    <w:rsid w:val="00AA2B31"/>
    <w:rsid w:val="00AA3299"/>
    <w:rsid w:val="00AA38CA"/>
    <w:rsid w:val="00AA3BBF"/>
    <w:rsid w:val="00AA3CB0"/>
    <w:rsid w:val="00AA3CF0"/>
    <w:rsid w:val="00AA4506"/>
    <w:rsid w:val="00AA4774"/>
    <w:rsid w:val="00AA4904"/>
    <w:rsid w:val="00AA4C45"/>
    <w:rsid w:val="00AA4FEF"/>
    <w:rsid w:val="00AA5177"/>
    <w:rsid w:val="00AA58D5"/>
    <w:rsid w:val="00AA5AE0"/>
    <w:rsid w:val="00AA5D73"/>
    <w:rsid w:val="00AA5F09"/>
    <w:rsid w:val="00AA5F13"/>
    <w:rsid w:val="00AA6252"/>
    <w:rsid w:val="00AA6D3E"/>
    <w:rsid w:val="00AA761E"/>
    <w:rsid w:val="00AA778F"/>
    <w:rsid w:val="00AA77AD"/>
    <w:rsid w:val="00AA7A90"/>
    <w:rsid w:val="00AA7DC3"/>
    <w:rsid w:val="00AB0048"/>
    <w:rsid w:val="00AB00A9"/>
    <w:rsid w:val="00AB00EC"/>
    <w:rsid w:val="00AB1182"/>
    <w:rsid w:val="00AB125F"/>
    <w:rsid w:val="00AB1533"/>
    <w:rsid w:val="00AB1779"/>
    <w:rsid w:val="00AB180D"/>
    <w:rsid w:val="00AB18E4"/>
    <w:rsid w:val="00AB19C3"/>
    <w:rsid w:val="00AB1FB0"/>
    <w:rsid w:val="00AB23E4"/>
    <w:rsid w:val="00AB24FE"/>
    <w:rsid w:val="00AB262F"/>
    <w:rsid w:val="00AB2867"/>
    <w:rsid w:val="00AB324A"/>
    <w:rsid w:val="00AB35F9"/>
    <w:rsid w:val="00AB3646"/>
    <w:rsid w:val="00AB3847"/>
    <w:rsid w:val="00AB4195"/>
    <w:rsid w:val="00AB42DB"/>
    <w:rsid w:val="00AB5275"/>
    <w:rsid w:val="00AB5F57"/>
    <w:rsid w:val="00AB6B35"/>
    <w:rsid w:val="00AB6BA9"/>
    <w:rsid w:val="00AB6ECE"/>
    <w:rsid w:val="00AB71B3"/>
    <w:rsid w:val="00AB7665"/>
    <w:rsid w:val="00AB782C"/>
    <w:rsid w:val="00AB7869"/>
    <w:rsid w:val="00AB7E06"/>
    <w:rsid w:val="00AC0306"/>
    <w:rsid w:val="00AC09C1"/>
    <w:rsid w:val="00AC0D19"/>
    <w:rsid w:val="00AC0D77"/>
    <w:rsid w:val="00AC0DF5"/>
    <w:rsid w:val="00AC1053"/>
    <w:rsid w:val="00AC11DD"/>
    <w:rsid w:val="00AC12A8"/>
    <w:rsid w:val="00AC1349"/>
    <w:rsid w:val="00AC23B8"/>
    <w:rsid w:val="00AC24C3"/>
    <w:rsid w:val="00AC2A1B"/>
    <w:rsid w:val="00AC2FA6"/>
    <w:rsid w:val="00AC33BD"/>
    <w:rsid w:val="00AC368F"/>
    <w:rsid w:val="00AC38AA"/>
    <w:rsid w:val="00AC3E7B"/>
    <w:rsid w:val="00AC4711"/>
    <w:rsid w:val="00AC6429"/>
    <w:rsid w:val="00AC67DE"/>
    <w:rsid w:val="00AC6AAF"/>
    <w:rsid w:val="00AC6D6C"/>
    <w:rsid w:val="00AC6EF5"/>
    <w:rsid w:val="00AC7705"/>
    <w:rsid w:val="00AC7BBB"/>
    <w:rsid w:val="00AD0656"/>
    <w:rsid w:val="00AD09D5"/>
    <w:rsid w:val="00AD0AB4"/>
    <w:rsid w:val="00AD0B5C"/>
    <w:rsid w:val="00AD0DAC"/>
    <w:rsid w:val="00AD1384"/>
    <w:rsid w:val="00AD1810"/>
    <w:rsid w:val="00AD1CD8"/>
    <w:rsid w:val="00AD2073"/>
    <w:rsid w:val="00AD2688"/>
    <w:rsid w:val="00AD2789"/>
    <w:rsid w:val="00AD2E03"/>
    <w:rsid w:val="00AD33C8"/>
    <w:rsid w:val="00AD35E7"/>
    <w:rsid w:val="00AD35F9"/>
    <w:rsid w:val="00AD37C6"/>
    <w:rsid w:val="00AD3ADE"/>
    <w:rsid w:val="00AD3CEC"/>
    <w:rsid w:val="00AD3D88"/>
    <w:rsid w:val="00AD4083"/>
    <w:rsid w:val="00AD4529"/>
    <w:rsid w:val="00AD4776"/>
    <w:rsid w:val="00AD4C08"/>
    <w:rsid w:val="00AD4DFB"/>
    <w:rsid w:val="00AD4EEA"/>
    <w:rsid w:val="00AD54D5"/>
    <w:rsid w:val="00AD578B"/>
    <w:rsid w:val="00AD58EB"/>
    <w:rsid w:val="00AD6597"/>
    <w:rsid w:val="00AD699F"/>
    <w:rsid w:val="00AD70D7"/>
    <w:rsid w:val="00AD737F"/>
    <w:rsid w:val="00AD7501"/>
    <w:rsid w:val="00AD790E"/>
    <w:rsid w:val="00AD7CD4"/>
    <w:rsid w:val="00AD7EDF"/>
    <w:rsid w:val="00AE0338"/>
    <w:rsid w:val="00AE0527"/>
    <w:rsid w:val="00AE0858"/>
    <w:rsid w:val="00AE08DA"/>
    <w:rsid w:val="00AE0B3E"/>
    <w:rsid w:val="00AE0FE8"/>
    <w:rsid w:val="00AE1455"/>
    <w:rsid w:val="00AE1637"/>
    <w:rsid w:val="00AE18D7"/>
    <w:rsid w:val="00AE1D2E"/>
    <w:rsid w:val="00AE2021"/>
    <w:rsid w:val="00AE20FB"/>
    <w:rsid w:val="00AE2331"/>
    <w:rsid w:val="00AE26A1"/>
    <w:rsid w:val="00AE3243"/>
    <w:rsid w:val="00AE3322"/>
    <w:rsid w:val="00AE35EF"/>
    <w:rsid w:val="00AE3F40"/>
    <w:rsid w:val="00AE4916"/>
    <w:rsid w:val="00AE498E"/>
    <w:rsid w:val="00AE49F5"/>
    <w:rsid w:val="00AE4DD7"/>
    <w:rsid w:val="00AE5294"/>
    <w:rsid w:val="00AE5398"/>
    <w:rsid w:val="00AE56CB"/>
    <w:rsid w:val="00AE5C1C"/>
    <w:rsid w:val="00AE5F8A"/>
    <w:rsid w:val="00AE5F98"/>
    <w:rsid w:val="00AE61F4"/>
    <w:rsid w:val="00AE6CD7"/>
    <w:rsid w:val="00AE7093"/>
    <w:rsid w:val="00AE76BA"/>
    <w:rsid w:val="00AE7CAD"/>
    <w:rsid w:val="00AE7CD5"/>
    <w:rsid w:val="00AE7DF1"/>
    <w:rsid w:val="00AE7EA7"/>
    <w:rsid w:val="00AF08D6"/>
    <w:rsid w:val="00AF0992"/>
    <w:rsid w:val="00AF0CED"/>
    <w:rsid w:val="00AF0E8D"/>
    <w:rsid w:val="00AF0FD8"/>
    <w:rsid w:val="00AF12D2"/>
    <w:rsid w:val="00AF19B0"/>
    <w:rsid w:val="00AF1B06"/>
    <w:rsid w:val="00AF1E2B"/>
    <w:rsid w:val="00AF1F8B"/>
    <w:rsid w:val="00AF2382"/>
    <w:rsid w:val="00AF280A"/>
    <w:rsid w:val="00AF291C"/>
    <w:rsid w:val="00AF2F62"/>
    <w:rsid w:val="00AF314C"/>
    <w:rsid w:val="00AF322C"/>
    <w:rsid w:val="00AF370B"/>
    <w:rsid w:val="00AF3B22"/>
    <w:rsid w:val="00AF3B98"/>
    <w:rsid w:val="00AF3BDB"/>
    <w:rsid w:val="00AF3ED5"/>
    <w:rsid w:val="00AF4326"/>
    <w:rsid w:val="00AF4416"/>
    <w:rsid w:val="00AF4487"/>
    <w:rsid w:val="00AF4CAE"/>
    <w:rsid w:val="00AF4D8A"/>
    <w:rsid w:val="00AF4FA9"/>
    <w:rsid w:val="00AF518B"/>
    <w:rsid w:val="00AF52A2"/>
    <w:rsid w:val="00AF5661"/>
    <w:rsid w:val="00AF5764"/>
    <w:rsid w:val="00AF612F"/>
    <w:rsid w:val="00AF6586"/>
    <w:rsid w:val="00AF68A3"/>
    <w:rsid w:val="00AF693E"/>
    <w:rsid w:val="00AF6B93"/>
    <w:rsid w:val="00AF6CF7"/>
    <w:rsid w:val="00AF7531"/>
    <w:rsid w:val="00AF7F95"/>
    <w:rsid w:val="00B00053"/>
    <w:rsid w:val="00B000FF"/>
    <w:rsid w:val="00B002BC"/>
    <w:rsid w:val="00B00493"/>
    <w:rsid w:val="00B00AB3"/>
    <w:rsid w:val="00B00FFD"/>
    <w:rsid w:val="00B0207D"/>
    <w:rsid w:val="00B021BA"/>
    <w:rsid w:val="00B02586"/>
    <w:rsid w:val="00B025C4"/>
    <w:rsid w:val="00B026FE"/>
    <w:rsid w:val="00B02974"/>
    <w:rsid w:val="00B029DF"/>
    <w:rsid w:val="00B02C50"/>
    <w:rsid w:val="00B03B91"/>
    <w:rsid w:val="00B03FFF"/>
    <w:rsid w:val="00B04927"/>
    <w:rsid w:val="00B04975"/>
    <w:rsid w:val="00B04CFB"/>
    <w:rsid w:val="00B04DAD"/>
    <w:rsid w:val="00B05017"/>
    <w:rsid w:val="00B05210"/>
    <w:rsid w:val="00B055D7"/>
    <w:rsid w:val="00B058FE"/>
    <w:rsid w:val="00B05AE7"/>
    <w:rsid w:val="00B05AEE"/>
    <w:rsid w:val="00B05AFC"/>
    <w:rsid w:val="00B05C8A"/>
    <w:rsid w:val="00B05DFD"/>
    <w:rsid w:val="00B05E47"/>
    <w:rsid w:val="00B06551"/>
    <w:rsid w:val="00B065CF"/>
    <w:rsid w:val="00B066A8"/>
    <w:rsid w:val="00B066C6"/>
    <w:rsid w:val="00B06A41"/>
    <w:rsid w:val="00B06BCD"/>
    <w:rsid w:val="00B073E0"/>
    <w:rsid w:val="00B07533"/>
    <w:rsid w:val="00B07D40"/>
    <w:rsid w:val="00B07F09"/>
    <w:rsid w:val="00B07F3C"/>
    <w:rsid w:val="00B1039E"/>
    <w:rsid w:val="00B105F3"/>
    <w:rsid w:val="00B105F8"/>
    <w:rsid w:val="00B114B9"/>
    <w:rsid w:val="00B1303A"/>
    <w:rsid w:val="00B135D6"/>
    <w:rsid w:val="00B137AC"/>
    <w:rsid w:val="00B142DA"/>
    <w:rsid w:val="00B1456E"/>
    <w:rsid w:val="00B146D0"/>
    <w:rsid w:val="00B14960"/>
    <w:rsid w:val="00B154CA"/>
    <w:rsid w:val="00B156F7"/>
    <w:rsid w:val="00B15981"/>
    <w:rsid w:val="00B159B4"/>
    <w:rsid w:val="00B15B60"/>
    <w:rsid w:val="00B15E9F"/>
    <w:rsid w:val="00B16A60"/>
    <w:rsid w:val="00B171D3"/>
    <w:rsid w:val="00B17748"/>
    <w:rsid w:val="00B17897"/>
    <w:rsid w:val="00B201D9"/>
    <w:rsid w:val="00B20A10"/>
    <w:rsid w:val="00B20A5B"/>
    <w:rsid w:val="00B20DB9"/>
    <w:rsid w:val="00B21242"/>
    <w:rsid w:val="00B216A0"/>
    <w:rsid w:val="00B226C2"/>
    <w:rsid w:val="00B22FF6"/>
    <w:rsid w:val="00B2322D"/>
    <w:rsid w:val="00B237CF"/>
    <w:rsid w:val="00B23967"/>
    <w:rsid w:val="00B243B2"/>
    <w:rsid w:val="00B24650"/>
    <w:rsid w:val="00B24A8D"/>
    <w:rsid w:val="00B24DFA"/>
    <w:rsid w:val="00B25185"/>
    <w:rsid w:val="00B25335"/>
    <w:rsid w:val="00B253C4"/>
    <w:rsid w:val="00B25567"/>
    <w:rsid w:val="00B26355"/>
    <w:rsid w:val="00B264AB"/>
    <w:rsid w:val="00B26C0F"/>
    <w:rsid w:val="00B26DEC"/>
    <w:rsid w:val="00B26FB0"/>
    <w:rsid w:val="00B26FDE"/>
    <w:rsid w:val="00B2745C"/>
    <w:rsid w:val="00B27DC9"/>
    <w:rsid w:val="00B30717"/>
    <w:rsid w:val="00B30ADE"/>
    <w:rsid w:val="00B30D74"/>
    <w:rsid w:val="00B312A6"/>
    <w:rsid w:val="00B31F52"/>
    <w:rsid w:val="00B32947"/>
    <w:rsid w:val="00B32FB5"/>
    <w:rsid w:val="00B33902"/>
    <w:rsid w:val="00B33BA6"/>
    <w:rsid w:val="00B34596"/>
    <w:rsid w:val="00B34D45"/>
    <w:rsid w:val="00B352C5"/>
    <w:rsid w:val="00B3545B"/>
    <w:rsid w:val="00B356CD"/>
    <w:rsid w:val="00B3576B"/>
    <w:rsid w:val="00B35FB0"/>
    <w:rsid w:val="00B360E3"/>
    <w:rsid w:val="00B36913"/>
    <w:rsid w:val="00B36C2A"/>
    <w:rsid w:val="00B36FB1"/>
    <w:rsid w:val="00B37036"/>
    <w:rsid w:val="00B379AB"/>
    <w:rsid w:val="00B37C7A"/>
    <w:rsid w:val="00B37E43"/>
    <w:rsid w:val="00B40057"/>
    <w:rsid w:val="00B4047A"/>
    <w:rsid w:val="00B4054B"/>
    <w:rsid w:val="00B405FB"/>
    <w:rsid w:val="00B40756"/>
    <w:rsid w:val="00B412F1"/>
    <w:rsid w:val="00B41543"/>
    <w:rsid w:val="00B418A2"/>
    <w:rsid w:val="00B41C1E"/>
    <w:rsid w:val="00B420AA"/>
    <w:rsid w:val="00B42544"/>
    <w:rsid w:val="00B425E8"/>
    <w:rsid w:val="00B427F0"/>
    <w:rsid w:val="00B42BD1"/>
    <w:rsid w:val="00B4310D"/>
    <w:rsid w:val="00B43764"/>
    <w:rsid w:val="00B43AA2"/>
    <w:rsid w:val="00B44270"/>
    <w:rsid w:val="00B44771"/>
    <w:rsid w:val="00B44B4C"/>
    <w:rsid w:val="00B44FDC"/>
    <w:rsid w:val="00B45E76"/>
    <w:rsid w:val="00B46124"/>
    <w:rsid w:val="00B46481"/>
    <w:rsid w:val="00B46AD4"/>
    <w:rsid w:val="00B46EB1"/>
    <w:rsid w:val="00B47482"/>
    <w:rsid w:val="00B47B39"/>
    <w:rsid w:val="00B47F07"/>
    <w:rsid w:val="00B51786"/>
    <w:rsid w:val="00B51826"/>
    <w:rsid w:val="00B524E3"/>
    <w:rsid w:val="00B528AF"/>
    <w:rsid w:val="00B530ED"/>
    <w:rsid w:val="00B53E46"/>
    <w:rsid w:val="00B54A70"/>
    <w:rsid w:val="00B54CE1"/>
    <w:rsid w:val="00B54EA6"/>
    <w:rsid w:val="00B54F2C"/>
    <w:rsid w:val="00B55050"/>
    <w:rsid w:val="00B5518B"/>
    <w:rsid w:val="00B5550F"/>
    <w:rsid w:val="00B556F2"/>
    <w:rsid w:val="00B5574A"/>
    <w:rsid w:val="00B557E0"/>
    <w:rsid w:val="00B55BD8"/>
    <w:rsid w:val="00B55D69"/>
    <w:rsid w:val="00B56964"/>
    <w:rsid w:val="00B56EF5"/>
    <w:rsid w:val="00B57322"/>
    <w:rsid w:val="00B57381"/>
    <w:rsid w:val="00B5752C"/>
    <w:rsid w:val="00B57774"/>
    <w:rsid w:val="00B57EBA"/>
    <w:rsid w:val="00B6049C"/>
    <w:rsid w:val="00B60578"/>
    <w:rsid w:val="00B609F4"/>
    <w:rsid w:val="00B615EB"/>
    <w:rsid w:val="00B61687"/>
    <w:rsid w:val="00B61D74"/>
    <w:rsid w:val="00B61E67"/>
    <w:rsid w:val="00B61FA7"/>
    <w:rsid w:val="00B61FD8"/>
    <w:rsid w:val="00B62A2C"/>
    <w:rsid w:val="00B62B36"/>
    <w:rsid w:val="00B62E34"/>
    <w:rsid w:val="00B63250"/>
    <w:rsid w:val="00B63713"/>
    <w:rsid w:val="00B639A0"/>
    <w:rsid w:val="00B63F15"/>
    <w:rsid w:val="00B6408C"/>
    <w:rsid w:val="00B647EB"/>
    <w:rsid w:val="00B6482C"/>
    <w:rsid w:val="00B64E5A"/>
    <w:rsid w:val="00B651D7"/>
    <w:rsid w:val="00B655F2"/>
    <w:rsid w:val="00B6574B"/>
    <w:rsid w:val="00B65B2D"/>
    <w:rsid w:val="00B65C89"/>
    <w:rsid w:val="00B674D4"/>
    <w:rsid w:val="00B67B08"/>
    <w:rsid w:val="00B701B9"/>
    <w:rsid w:val="00B70A17"/>
    <w:rsid w:val="00B70F08"/>
    <w:rsid w:val="00B71CF8"/>
    <w:rsid w:val="00B71EB5"/>
    <w:rsid w:val="00B720AD"/>
    <w:rsid w:val="00B72353"/>
    <w:rsid w:val="00B72593"/>
    <w:rsid w:val="00B728D2"/>
    <w:rsid w:val="00B738C5"/>
    <w:rsid w:val="00B73E62"/>
    <w:rsid w:val="00B73FB7"/>
    <w:rsid w:val="00B74293"/>
    <w:rsid w:val="00B74381"/>
    <w:rsid w:val="00B743ED"/>
    <w:rsid w:val="00B745FD"/>
    <w:rsid w:val="00B74CCA"/>
    <w:rsid w:val="00B74D4D"/>
    <w:rsid w:val="00B75E26"/>
    <w:rsid w:val="00B75F45"/>
    <w:rsid w:val="00B761BF"/>
    <w:rsid w:val="00B76554"/>
    <w:rsid w:val="00B7656C"/>
    <w:rsid w:val="00B77164"/>
    <w:rsid w:val="00B77211"/>
    <w:rsid w:val="00B77C45"/>
    <w:rsid w:val="00B77CFF"/>
    <w:rsid w:val="00B77E0E"/>
    <w:rsid w:val="00B77E9C"/>
    <w:rsid w:val="00B80700"/>
    <w:rsid w:val="00B807EC"/>
    <w:rsid w:val="00B809B4"/>
    <w:rsid w:val="00B819FA"/>
    <w:rsid w:val="00B81FC5"/>
    <w:rsid w:val="00B82281"/>
    <w:rsid w:val="00B8250C"/>
    <w:rsid w:val="00B827B4"/>
    <w:rsid w:val="00B82B43"/>
    <w:rsid w:val="00B82C29"/>
    <w:rsid w:val="00B831AB"/>
    <w:rsid w:val="00B835A1"/>
    <w:rsid w:val="00B83A20"/>
    <w:rsid w:val="00B84321"/>
    <w:rsid w:val="00B848A3"/>
    <w:rsid w:val="00B85105"/>
    <w:rsid w:val="00B85490"/>
    <w:rsid w:val="00B857EC"/>
    <w:rsid w:val="00B862D6"/>
    <w:rsid w:val="00B86A11"/>
    <w:rsid w:val="00B86E7E"/>
    <w:rsid w:val="00B87461"/>
    <w:rsid w:val="00B87C25"/>
    <w:rsid w:val="00B87E7F"/>
    <w:rsid w:val="00B87F3B"/>
    <w:rsid w:val="00B9059E"/>
    <w:rsid w:val="00B90729"/>
    <w:rsid w:val="00B91542"/>
    <w:rsid w:val="00B91965"/>
    <w:rsid w:val="00B91B7D"/>
    <w:rsid w:val="00B91D52"/>
    <w:rsid w:val="00B92A60"/>
    <w:rsid w:val="00B932E0"/>
    <w:rsid w:val="00B93A0F"/>
    <w:rsid w:val="00B94410"/>
    <w:rsid w:val="00B94817"/>
    <w:rsid w:val="00B948F8"/>
    <w:rsid w:val="00B949A6"/>
    <w:rsid w:val="00B94EBD"/>
    <w:rsid w:val="00B94FDA"/>
    <w:rsid w:val="00B95301"/>
    <w:rsid w:val="00B95486"/>
    <w:rsid w:val="00B95799"/>
    <w:rsid w:val="00B95A46"/>
    <w:rsid w:val="00B95B99"/>
    <w:rsid w:val="00B96646"/>
    <w:rsid w:val="00B9679F"/>
    <w:rsid w:val="00B9692D"/>
    <w:rsid w:val="00B96F17"/>
    <w:rsid w:val="00B970D6"/>
    <w:rsid w:val="00B97901"/>
    <w:rsid w:val="00BA0590"/>
    <w:rsid w:val="00BA0B1C"/>
    <w:rsid w:val="00BA0FD4"/>
    <w:rsid w:val="00BA130B"/>
    <w:rsid w:val="00BA147E"/>
    <w:rsid w:val="00BA177F"/>
    <w:rsid w:val="00BA180D"/>
    <w:rsid w:val="00BA19CB"/>
    <w:rsid w:val="00BA1ADB"/>
    <w:rsid w:val="00BA1EA8"/>
    <w:rsid w:val="00BA24BF"/>
    <w:rsid w:val="00BA2910"/>
    <w:rsid w:val="00BA2B63"/>
    <w:rsid w:val="00BA30BF"/>
    <w:rsid w:val="00BA350E"/>
    <w:rsid w:val="00BA389F"/>
    <w:rsid w:val="00BA3D3B"/>
    <w:rsid w:val="00BA3E51"/>
    <w:rsid w:val="00BA3FA3"/>
    <w:rsid w:val="00BA4755"/>
    <w:rsid w:val="00BA4833"/>
    <w:rsid w:val="00BA50E0"/>
    <w:rsid w:val="00BA5184"/>
    <w:rsid w:val="00BA5202"/>
    <w:rsid w:val="00BA575C"/>
    <w:rsid w:val="00BA6381"/>
    <w:rsid w:val="00BA65A8"/>
    <w:rsid w:val="00BA66BF"/>
    <w:rsid w:val="00BA6B48"/>
    <w:rsid w:val="00BA73C7"/>
    <w:rsid w:val="00BA7A68"/>
    <w:rsid w:val="00BA7BC9"/>
    <w:rsid w:val="00BA7E0B"/>
    <w:rsid w:val="00BB0490"/>
    <w:rsid w:val="00BB062E"/>
    <w:rsid w:val="00BB0664"/>
    <w:rsid w:val="00BB0A68"/>
    <w:rsid w:val="00BB1208"/>
    <w:rsid w:val="00BB1648"/>
    <w:rsid w:val="00BB191B"/>
    <w:rsid w:val="00BB1DB5"/>
    <w:rsid w:val="00BB2E38"/>
    <w:rsid w:val="00BB335B"/>
    <w:rsid w:val="00BB3401"/>
    <w:rsid w:val="00BB3427"/>
    <w:rsid w:val="00BB395F"/>
    <w:rsid w:val="00BB3DFC"/>
    <w:rsid w:val="00BB3E44"/>
    <w:rsid w:val="00BB3EF6"/>
    <w:rsid w:val="00BB4630"/>
    <w:rsid w:val="00BB4A55"/>
    <w:rsid w:val="00BB4B92"/>
    <w:rsid w:val="00BB4C1F"/>
    <w:rsid w:val="00BB56CD"/>
    <w:rsid w:val="00BB5943"/>
    <w:rsid w:val="00BB5D14"/>
    <w:rsid w:val="00BB6013"/>
    <w:rsid w:val="00BB61B7"/>
    <w:rsid w:val="00BB627B"/>
    <w:rsid w:val="00BB675B"/>
    <w:rsid w:val="00BB68A8"/>
    <w:rsid w:val="00BB6A74"/>
    <w:rsid w:val="00BB7251"/>
    <w:rsid w:val="00BB7304"/>
    <w:rsid w:val="00BB77B9"/>
    <w:rsid w:val="00BB78FA"/>
    <w:rsid w:val="00BB7AE9"/>
    <w:rsid w:val="00BB7DFC"/>
    <w:rsid w:val="00BB7ED9"/>
    <w:rsid w:val="00BC0528"/>
    <w:rsid w:val="00BC06DB"/>
    <w:rsid w:val="00BC13A6"/>
    <w:rsid w:val="00BC13A7"/>
    <w:rsid w:val="00BC1418"/>
    <w:rsid w:val="00BC225F"/>
    <w:rsid w:val="00BC22D9"/>
    <w:rsid w:val="00BC241A"/>
    <w:rsid w:val="00BC2455"/>
    <w:rsid w:val="00BC2562"/>
    <w:rsid w:val="00BC2B16"/>
    <w:rsid w:val="00BC2C3E"/>
    <w:rsid w:val="00BC2CB0"/>
    <w:rsid w:val="00BC2E93"/>
    <w:rsid w:val="00BC3DD7"/>
    <w:rsid w:val="00BC3E23"/>
    <w:rsid w:val="00BC40C7"/>
    <w:rsid w:val="00BC422C"/>
    <w:rsid w:val="00BC45E0"/>
    <w:rsid w:val="00BC513C"/>
    <w:rsid w:val="00BC56B7"/>
    <w:rsid w:val="00BC5E29"/>
    <w:rsid w:val="00BC60C0"/>
    <w:rsid w:val="00BC615A"/>
    <w:rsid w:val="00BC7940"/>
    <w:rsid w:val="00BC7A93"/>
    <w:rsid w:val="00BC7E6D"/>
    <w:rsid w:val="00BD0003"/>
    <w:rsid w:val="00BD02E5"/>
    <w:rsid w:val="00BD03D3"/>
    <w:rsid w:val="00BD0948"/>
    <w:rsid w:val="00BD0950"/>
    <w:rsid w:val="00BD0B1F"/>
    <w:rsid w:val="00BD0B3D"/>
    <w:rsid w:val="00BD0E80"/>
    <w:rsid w:val="00BD1129"/>
    <w:rsid w:val="00BD1878"/>
    <w:rsid w:val="00BD19A4"/>
    <w:rsid w:val="00BD1F4B"/>
    <w:rsid w:val="00BD209B"/>
    <w:rsid w:val="00BD2317"/>
    <w:rsid w:val="00BD2523"/>
    <w:rsid w:val="00BD2866"/>
    <w:rsid w:val="00BD356F"/>
    <w:rsid w:val="00BD3630"/>
    <w:rsid w:val="00BD36C8"/>
    <w:rsid w:val="00BD373F"/>
    <w:rsid w:val="00BD3937"/>
    <w:rsid w:val="00BD3AFF"/>
    <w:rsid w:val="00BD3D24"/>
    <w:rsid w:val="00BD3D5D"/>
    <w:rsid w:val="00BD42B9"/>
    <w:rsid w:val="00BD457E"/>
    <w:rsid w:val="00BD4C60"/>
    <w:rsid w:val="00BD4D94"/>
    <w:rsid w:val="00BD5F34"/>
    <w:rsid w:val="00BD5F5E"/>
    <w:rsid w:val="00BD66D0"/>
    <w:rsid w:val="00BD6B6C"/>
    <w:rsid w:val="00BD6F9E"/>
    <w:rsid w:val="00BD7054"/>
    <w:rsid w:val="00BD773E"/>
    <w:rsid w:val="00BD7865"/>
    <w:rsid w:val="00BD7CEC"/>
    <w:rsid w:val="00BD7DB9"/>
    <w:rsid w:val="00BD7FE4"/>
    <w:rsid w:val="00BE03B1"/>
    <w:rsid w:val="00BE119A"/>
    <w:rsid w:val="00BE17B1"/>
    <w:rsid w:val="00BE18D5"/>
    <w:rsid w:val="00BE1E9B"/>
    <w:rsid w:val="00BE254D"/>
    <w:rsid w:val="00BE2F21"/>
    <w:rsid w:val="00BE2FDE"/>
    <w:rsid w:val="00BE30B0"/>
    <w:rsid w:val="00BE30B6"/>
    <w:rsid w:val="00BE3283"/>
    <w:rsid w:val="00BE342E"/>
    <w:rsid w:val="00BE39CD"/>
    <w:rsid w:val="00BE3B04"/>
    <w:rsid w:val="00BE3D6A"/>
    <w:rsid w:val="00BE4231"/>
    <w:rsid w:val="00BE4283"/>
    <w:rsid w:val="00BE43FB"/>
    <w:rsid w:val="00BE47AC"/>
    <w:rsid w:val="00BE47E8"/>
    <w:rsid w:val="00BE4920"/>
    <w:rsid w:val="00BE49FC"/>
    <w:rsid w:val="00BE4DFD"/>
    <w:rsid w:val="00BE539B"/>
    <w:rsid w:val="00BE541B"/>
    <w:rsid w:val="00BE5B77"/>
    <w:rsid w:val="00BE5C15"/>
    <w:rsid w:val="00BE5D3F"/>
    <w:rsid w:val="00BE6171"/>
    <w:rsid w:val="00BE63D2"/>
    <w:rsid w:val="00BE6588"/>
    <w:rsid w:val="00BE6BFF"/>
    <w:rsid w:val="00BE6E0E"/>
    <w:rsid w:val="00BE7256"/>
    <w:rsid w:val="00BE74FE"/>
    <w:rsid w:val="00BE75FD"/>
    <w:rsid w:val="00BE7633"/>
    <w:rsid w:val="00BE7794"/>
    <w:rsid w:val="00BE781E"/>
    <w:rsid w:val="00BF0517"/>
    <w:rsid w:val="00BF0680"/>
    <w:rsid w:val="00BF06BD"/>
    <w:rsid w:val="00BF073A"/>
    <w:rsid w:val="00BF12C7"/>
    <w:rsid w:val="00BF1B2E"/>
    <w:rsid w:val="00BF1B3B"/>
    <w:rsid w:val="00BF1E4E"/>
    <w:rsid w:val="00BF1F8E"/>
    <w:rsid w:val="00BF2028"/>
    <w:rsid w:val="00BF25CE"/>
    <w:rsid w:val="00BF272A"/>
    <w:rsid w:val="00BF278D"/>
    <w:rsid w:val="00BF2A98"/>
    <w:rsid w:val="00BF2AC4"/>
    <w:rsid w:val="00BF2FA5"/>
    <w:rsid w:val="00BF3509"/>
    <w:rsid w:val="00BF37D0"/>
    <w:rsid w:val="00BF3926"/>
    <w:rsid w:val="00BF406B"/>
    <w:rsid w:val="00BF4AB3"/>
    <w:rsid w:val="00BF4C5E"/>
    <w:rsid w:val="00BF5220"/>
    <w:rsid w:val="00BF5C9F"/>
    <w:rsid w:val="00BF5E0E"/>
    <w:rsid w:val="00BF6521"/>
    <w:rsid w:val="00BF67ED"/>
    <w:rsid w:val="00BF695C"/>
    <w:rsid w:val="00BF6FE9"/>
    <w:rsid w:val="00BF7211"/>
    <w:rsid w:val="00BF72A1"/>
    <w:rsid w:val="00BF751C"/>
    <w:rsid w:val="00BF78F9"/>
    <w:rsid w:val="00BF7D22"/>
    <w:rsid w:val="00C0011A"/>
    <w:rsid w:val="00C004C5"/>
    <w:rsid w:val="00C0063C"/>
    <w:rsid w:val="00C007A1"/>
    <w:rsid w:val="00C00B77"/>
    <w:rsid w:val="00C00E85"/>
    <w:rsid w:val="00C012CE"/>
    <w:rsid w:val="00C01352"/>
    <w:rsid w:val="00C01699"/>
    <w:rsid w:val="00C02323"/>
    <w:rsid w:val="00C02331"/>
    <w:rsid w:val="00C02C5B"/>
    <w:rsid w:val="00C02C95"/>
    <w:rsid w:val="00C03C8F"/>
    <w:rsid w:val="00C04275"/>
    <w:rsid w:val="00C0435B"/>
    <w:rsid w:val="00C046DE"/>
    <w:rsid w:val="00C04A99"/>
    <w:rsid w:val="00C05493"/>
    <w:rsid w:val="00C05F68"/>
    <w:rsid w:val="00C0616F"/>
    <w:rsid w:val="00C06946"/>
    <w:rsid w:val="00C076A5"/>
    <w:rsid w:val="00C077DE"/>
    <w:rsid w:val="00C10BD7"/>
    <w:rsid w:val="00C10D2A"/>
    <w:rsid w:val="00C110C3"/>
    <w:rsid w:val="00C111C5"/>
    <w:rsid w:val="00C1160D"/>
    <w:rsid w:val="00C11980"/>
    <w:rsid w:val="00C126E9"/>
    <w:rsid w:val="00C12BAC"/>
    <w:rsid w:val="00C12BBB"/>
    <w:rsid w:val="00C1321E"/>
    <w:rsid w:val="00C13B25"/>
    <w:rsid w:val="00C13BE5"/>
    <w:rsid w:val="00C1426B"/>
    <w:rsid w:val="00C14409"/>
    <w:rsid w:val="00C15598"/>
    <w:rsid w:val="00C158DA"/>
    <w:rsid w:val="00C15B2C"/>
    <w:rsid w:val="00C15D4F"/>
    <w:rsid w:val="00C15E72"/>
    <w:rsid w:val="00C164A6"/>
    <w:rsid w:val="00C1799F"/>
    <w:rsid w:val="00C17AA3"/>
    <w:rsid w:val="00C17B12"/>
    <w:rsid w:val="00C17B28"/>
    <w:rsid w:val="00C2025A"/>
    <w:rsid w:val="00C2029A"/>
    <w:rsid w:val="00C2074E"/>
    <w:rsid w:val="00C207C2"/>
    <w:rsid w:val="00C208B4"/>
    <w:rsid w:val="00C20916"/>
    <w:rsid w:val="00C20A4D"/>
    <w:rsid w:val="00C20F5E"/>
    <w:rsid w:val="00C2115A"/>
    <w:rsid w:val="00C21201"/>
    <w:rsid w:val="00C21384"/>
    <w:rsid w:val="00C21E0F"/>
    <w:rsid w:val="00C2219D"/>
    <w:rsid w:val="00C221D6"/>
    <w:rsid w:val="00C22478"/>
    <w:rsid w:val="00C22547"/>
    <w:rsid w:val="00C226F4"/>
    <w:rsid w:val="00C22974"/>
    <w:rsid w:val="00C22D43"/>
    <w:rsid w:val="00C22EB7"/>
    <w:rsid w:val="00C22ED2"/>
    <w:rsid w:val="00C2306E"/>
    <w:rsid w:val="00C2308F"/>
    <w:rsid w:val="00C23456"/>
    <w:rsid w:val="00C238A7"/>
    <w:rsid w:val="00C24149"/>
    <w:rsid w:val="00C24590"/>
    <w:rsid w:val="00C25326"/>
    <w:rsid w:val="00C2539B"/>
    <w:rsid w:val="00C258AF"/>
    <w:rsid w:val="00C25D7D"/>
    <w:rsid w:val="00C26465"/>
    <w:rsid w:val="00C26C9B"/>
    <w:rsid w:val="00C26F00"/>
    <w:rsid w:val="00C2749C"/>
    <w:rsid w:val="00C2798D"/>
    <w:rsid w:val="00C27B42"/>
    <w:rsid w:val="00C27D4D"/>
    <w:rsid w:val="00C2DC51"/>
    <w:rsid w:val="00C301DF"/>
    <w:rsid w:val="00C30413"/>
    <w:rsid w:val="00C3051C"/>
    <w:rsid w:val="00C3071C"/>
    <w:rsid w:val="00C30905"/>
    <w:rsid w:val="00C30921"/>
    <w:rsid w:val="00C30F63"/>
    <w:rsid w:val="00C30F82"/>
    <w:rsid w:val="00C31034"/>
    <w:rsid w:val="00C322B6"/>
    <w:rsid w:val="00C32606"/>
    <w:rsid w:val="00C3274C"/>
    <w:rsid w:val="00C32750"/>
    <w:rsid w:val="00C32937"/>
    <w:rsid w:val="00C32DDB"/>
    <w:rsid w:val="00C32FBE"/>
    <w:rsid w:val="00C33DF5"/>
    <w:rsid w:val="00C33E41"/>
    <w:rsid w:val="00C34257"/>
    <w:rsid w:val="00C3483A"/>
    <w:rsid w:val="00C349D8"/>
    <w:rsid w:val="00C34B45"/>
    <w:rsid w:val="00C34F54"/>
    <w:rsid w:val="00C3524B"/>
    <w:rsid w:val="00C357A2"/>
    <w:rsid w:val="00C35C4D"/>
    <w:rsid w:val="00C36309"/>
    <w:rsid w:val="00C36A6C"/>
    <w:rsid w:val="00C36D06"/>
    <w:rsid w:val="00C36D98"/>
    <w:rsid w:val="00C36EC4"/>
    <w:rsid w:val="00C3725C"/>
    <w:rsid w:val="00C37739"/>
    <w:rsid w:val="00C3773C"/>
    <w:rsid w:val="00C37A76"/>
    <w:rsid w:val="00C37F01"/>
    <w:rsid w:val="00C401A7"/>
    <w:rsid w:val="00C4033A"/>
    <w:rsid w:val="00C40766"/>
    <w:rsid w:val="00C41156"/>
    <w:rsid w:val="00C41990"/>
    <w:rsid w:val="00C41CDD"/>
    <w:rsid w:val="00C42577"/>
    <w:rsid w:val="00C42945"/>
    <w:rsid w:val="00C42DB3"/>
    <w:rsid w:val="00C42DF1"/>
    <w:rsid w:val="00C4320D"/>
    <w:rsid w:val="00C4348D"/>
    <w:rsid w:val="00C434CA"/>
    <w:rsid w:val="00C43601"/>
    <w:rsid w:val="00C43A7E"/>
    <w:rsid w:val="00C43E93"/>
    <w:rsid w:val="00C44193"/>
    <w:rsid w:val="00C44267"/>
    <w:rsid w:val="00C446DE"/>
    <w:rsid w:val="00C44BDF"/>
    <w:rsid w:val="00C45D69"/>
    <w:rsid w:val="00C45D6F"/>
    <w:rsid w:val="00C45F68"/>
    <w:rsid w:val="00C461FA"/>
    <w:rsid w:val="00C467AE"/>
    <w:rsid w:val="00C46A93"/>
    <w:rsid w:val="00C470AA"/>
    <w:rsid w:val="00C471B0"/>
    <w:rsid w:val="00C471EC"/>
    <w:rsid w:val="00C4756F"/>
    <w:rsid w:val="00C47EE9"/>
    <w:rsid w:val="00C500D5"/>
    <w:rsid w:val="00C50C8B"/>
    <w:rsid w:val="00C50F02"/>
    <w:rsid w:val="00C512EC"/>
    <w:rsid w:val="00C514B5"/>
    <w:rsid w:val="00C514BF"/>
    <w:rsid w:val="00C51504"/>
    <w:rsid w:val="00C515D2"/>
    <w:rsid w:val="00C5186E"/>
    <w:rsid w:val="00C51BBC"/>
    <w:rsid w:val="00C5266E"/>
    <w:rsid w:val="00C5276D"/>
    <w:rsid w:val="00C52AD9"/>
    <w:rsid w:val="00C52F21"/>
    <w:rsid w:val="00C5305C"/>
    <w:rsid w:val="00C5312D"/>
    <w:rsid w:val="00C536A2"/>
    <w:rsid w:val="00C53C47"/>
    <w:rsid w:val="00C53D1E"/>
    <w:rsid w:val="00C54130"/>
    <w:rsid w:val="00C546B9"/>
    <w:rsid w:val="00C546F9"/>
    <w:rsid w:val="00C547D5"/>
    <w:rsid w:val="00C54FD9"/>
    <w:rsid w:val="00C55377"/>
    <w:rsid w:val="00C55A44"/>
    <w:rsid w:val="00C561AC"/>
    <w:rsid w:val="00C56409"/>
    <w:rsid w:val="00C567EA"/>
    <w:rsid w:val="00C56B29"/>
    <w:rsid w:val="00C56E01"/>
    <w:rsid w:val="00C574A3"/>
    <w:rsid w:val="00C5755A"/>
    <w:rsid w:val="00C57B16"/>
    <w:rsid w:val="00C57ECE"/>
    <w:rsid w:val="00C60000"/>
    <w:rsid w:val="00C601F1"/>
    <w:rsid w:val="00C60451"/>
    <w:rsid w:val="00C60691"/>
    <w:rsid w:val="00C617D2"/>
    <w:rsid w:val="00C61B48"/>
    <w:rsid w:val="00C620F5"/>
    <w:rsid w:val="00C623DB"/>
    <w:rsid w:val="00C62D2C"/>
    <w:rsid w:val="00C62E48"/>
    <w:rsid w:val="00C631EC"/>
    <w:rsid w:val="00C63383"/>
    <w:rsid w:val="00C635BB"/>
    <w:rsid w:val="00C636ED"/>
    <w:rsid w:val="00C63C2C"/>
    <w:rsid w:val="00C64647"/>
    <w:rsid w:val="00C64760"/>
    <w:rsid w:val="00C64AA3"/>
    <w:rsid w:val="00C64CB3"/>
    <w:rsid w:val="00C6642D"/>
    <w:rsid w:val="00C66655"/>
    <w:rsid w:val="00C66750"/>
    <w:rsid w:val="00C66FF2"/>
    <w:rsid w:val="00C670C8"/>
    <w:rsid w:val="00C673EC"/>
    <w:rsid w:val="00C678BF"/>
    <w:rsid w:val="00C7020F"/>
    <w:rsid w:val="00C713CD"/>
    <w:rsid w:val="00C715EA"/>
    <w:rsid w:val="00C71C9F"/>
    <w:rsid w:val="00C72EFC"/>
    <w:rsid w:val="00C73268"/>
    <w:rsid w:val="00C73281"/>
    <w:rsid w:val="00C73543"/>
    <w:rsid w:val="00C74594"/>
    <w:rsid w:val="00C75844"/>
    <w:rsid w:val="00C75971"/>
    <w:rsid w:val="00C75E05"/>
    <w:rsid w:val="00C76183"/>
    <w:rsid w:val="00C762EA"/>
    <w:rsid w:val="00C765E6"/>
    <w:rsid w:val="00C76BD3"/>
    <w:rsid w:val="00C775AD"/>
    <w:rsid w:val="00C77737"/>
    <w:rsid w:val="00C77FC8"/>
    <w:rsid w:val="00C80D42"/>
    <w:rsid w:val="00C81367"/>
    <w:rsid w:val="00C817B9"/>
    <w:rsid w:val="00C81E56"/>
    <w:rsid w:val="00C81F23"/>
    <w:rsid w:val="00C82603"/>
    <w:rsid w:val="00C827D9"/>
    <w:rsid w:val="00C831C3"/>
    <w:rsid w:val="00C83C0E"/>
    <w:rsid w:val="00C83D35"/>
    <w:rsid w:val="00C8459F"/>
    <w:rsid w:val="00C85047"/>
    <w:rsid w:val="00C85354"/>
    <w:rsid w:val="00C855D6"/>
    <w:rsid w:val="00C857D8"/>
    <w:rsid w:val="00C86452"/>
    <w:rsid w:val="00C86530"/>
    <w:rsid w:val="00C86541"/>
    <w:rsid w:val="00C8678C"/>
    <w:rsid w:val="00C8683E"/>
    <w:rsid w:val="00C86867"/>
    <w:rsid w:val="00C86AA4"/>
    <w:rsid w:val="00C870B1"/>
    <w:rsid w:val="00C87103"/>
    <w:rsid w:val="00C8710A"/>
    <w:rsid w:val="00C8785A"/>
    <w:rsid w:val="00C87CAF"/>
    <w:rsid w:val="00C900AD"/>
    <w:rsid w:val="00C90590"/>
    <w:rsid w:val="00C90612"/>
    <w:rsid w:val="00C906B7"/>
    <w:rsid w:val="00C90B26"/>
    <w:rsid w:val="00C90B71"/>
    <w:rsid w:val="00C90D29"/>
    <w:rsid w:val="00C90EAA"/>
    <w:rsid w:val="00C912A6"/>
    <w:rsid w:val="00C9215C"/>
    <w:rsid w:val="00C925FA"/>
    <w:rsid w:val="00C92695"/>
    <w:rsid w:val="00C92873"/>
    <w:rsid w:val="00C92D5D"/>
    <w:rsid w:val="00C92E24"/>
    <w:rsid w:val="00C93308"/>
    <w:rsid w:val="00C933F6"/>
    <w:rsid w:val="00C9350B"/>
    <w:rsid w:val="00C93813"/>
    <w:rsid w:val="00C9427A"/>
    <w:rsid w:val="00C944DA"/>
    <w:rsid w:val="00C9484A"/>
    <w:rsid w:val="00C94A05"/>
    <w:rsid w:val="00C94ADA"/>
    <w:rsid w:val="00C953B9"/>
    <w:rsid w:val="00C95B83"/>
    <w:rsid w:val="00C95E12"/>
    <w:rsid w:val="00C96004"/>
    <w:rsid w:val="00C96595"/>
    <w:rsid w:val="00C96B16"/>
    <w:rsid w:val="00C97317"/>
    <w:rsid w:val="00C97524"/>
    <w:rsid w:val="00C97E1E"/>
    <w:rsid w:val="00CA0218"/>
    <w:rsid w:val="00CA0487"/>
    <w:rsid w:val="00CA0B58"/>
    <w:rsid w:val="00CA1191"/>
    <w:rsid w:val="00CA168C"/>
    <w:rsid w:val="00CA22FC"/>
    <w:rsid w:val="00CA2582"/>
    <w:rsid w:val="00CA2597"/>
    <w:rsid w:val="00CA283E"/>
    <w:rsid w:val="00CA2F29"/>
    <w:rsid w:val="00CA336F"/>
    <w:rsid w:val="00CA35E1"/>
    <w:rsid w:val="00CA3B4F"/>
    <w:rsid w:val="00CA401C"/>
    <w:rsid w:val="00CA4625"/>
    <w:rsid w:val="00CA4917"/>
    <w:rsid w:val="00CA4B2B"/>
    <w:rsid w:val="00CA4F4A"/>
    <w:rsid w:val="00CA5A39"/>
    <w:rsid w:val="00CA5FD8"/>
    <w:rsid w:val="00CA61D7"/>
    <w:rsid w:val="00CA6545"/>
    <w:rsid w:val="00CA6642"/>
    <w:rsid w:val="00CA6964"/>
    <w:rsid w:val="00CA6C76"/>
    <w:rsid w:val="00CA75F7"/>
    <w:rsid w:val="00CA7665"/>
    <w:rsid w:val="00CA76DE"/>
    <w:rsid w:val="00CA76FB"/>
    <w:rsid w:val="00CA7A91"/>
    <w:rsid w:val="00CA7AEE"/>
    <w:rsid w:val="00CB0733"/>
    <w:rsid w:val="00CB1064"/>
    <w:rsid w:val="00CB1198"/>
    <w:rsid w:val="00CB15F9"/>
    <w:rsid w:val="00CB1634"/>
    <w:rsid w:val="00CB1851"/>
    <w:rsid w:val="00CB1A54"/>
    <w:rsid w:val="00CB1B97"/>
    <w:rsid w:val="00CB1FEF"/>
    <w:rsid w:val="00CB23B0"/>
    <w:rsid w:val="00CB26E3"/>
    <w:rsid w:val="00CB28E0"/>
    <w:rsid w:val="00CB2986"/>
    <w:rsid w:val="00CB2C64"/>
    <w:rsid w:val="00CB3275"/>
    <w:rsid w:val="00CB3682"/>
    <w:rsid w:val="00CB37E8"/>
    <w:rsid w:val="00CB3B35"/>
    <w:rsid w:val="00CB3C6D"/>
    <w:rsid w:val="00CB3F53"/>
    <w:rsid w:val="00CB4937"/>
    <w:rsid w:val="00CB4AE4"/>
    <w:rsid w:val="00CB4BAC"/>
    <w:rsid w:val="00CB5501"/>
    <w:rsid w:val="00CB5A7A"/>
    <w:rsid w:val="00CB6389"/>
    <w:rsid w:val="00CB63EB"/>
    <w:rsid w:val="00CB674D"/>
    <w:rsid w:val="00CB69E5"/>
    <w:rsid w:val="00CB6FA4"/>
    <w:rsid w:val="00CB70F7"/>
    <w:rsid w:val="00CB7BAD"/>
    <w:rsid w:val="00CC0111"/>
    <w:rsid w:val="00CC03AB"/>
    <w:rsid w:val="00CC0494"/>
    <w:rsid w:val="00CC09D5"/>
    <w:rsid w:val="00CC0B2D"/>
    <w:rsid w:val="00CC0CA6"/>
    <w:rsid w:val="00CC1641"/>
    <w:rsid w:val="00CC1BC2"/>
    <w:rsid w:val="00CC1E1E"/>
    <w:rsid w:val="00CC204C"/>
    <w:rsid w:val="00CC2791"/>
    <w:rsid w:val="00CC2DE7"/>
    <w:rsid w:val="00CC3155"/>
    <w:rsid w:val="00CC34EF"/>
    <w:rsid w:val="00CC4663"/>
    <w:rsid w:val="00CC4B02"/>
    <w:rsid w:val="00CC4B9C"/>
    <w:rsid w:val="00CC4EAD"/>
    <w:rsid w:val="00CC57BB"/>
    <w:rsid w:val="00CC5E9D"/>
    <w:rsid w:val="00CC5FDA"/>
    <w:rsid w:val="00CC71AD"/>
    <w:rsid w:val="00CC7F30"/>
    <w:rsid w:val="00CD073C"/>
    <w:rsid w:val="00CD0B32"/>
    <w:rsid w:val="00CD0F96"/>
    <w:rsid w:val="00CD149A"/>
    <w:rsid w:val="00CD14B7"/>
    <w:rsid w:val="00CD1D1F"/>
    <w:rsid w:val="00CD2D0A"/>
    <w:rsid w:val="00CD352E"/>
    <w:rsid w:val="00CD4218"/>
    <w:rsid w:val="00CD429E"/>
    <w:rsid w:val="00CD43E3"/>
    <w:rsid w:val="00CD4FF1"/>
    <w:rsid w:val="00CD52F2"/>
    <w:rsid w:val="00CD53DC"/>
    <w:rsid w:val="00CD58A8"/>
    <w:rsid w:val="00CD58DF"/>
    <w:rsid w:val="00CD5ABD"/>
    <w:rsid w:val="00CD637D"/>
    <w:rsid w:val="00CD6EBF"/>
    <w:rsid w:val="00CD6EF5"/>
    <w:rsid w:val="00CD731B"/>
    <w:rsid w:val="00CE0424"/>
    <w:rsid w:val="00CE0468"/>
    <w:rsid w:val="00CE0843"/>
    <w:rsid w:val="00CE0BAA"/>
    <w:rsid w:val="00CE0C2A"/>
    <w:rsid w:val="00CE145E"/>
    <w:rsid w:val="00CE177E"/>
    <w:rsid w:val="00CE181C"/>
    <w:rsid w:val="00CE37AB"/>
    <w:rsid w:val="00CE38D2"/>
    <w:rsid w:val="00CE3B72"/>
    <w:rsid w:val="00CE3DF8"/>
    <w:rsid w:val="00CE3E39"/>
    <w:rsid w:val="00CE417D"/>
    <w:rsid w:val="00CE48E8"/>
    <w:rsid w:val="00CE582C"/>
    <w:rsid w:val="00CE63D5"/>
    <w:rsid w:val="00CE64D7"/>
    <w:rsid w:val="00CE6CC6"/>
    <w:rsid w:val="00CE7212"/>
    <w:rsid w:val="00CE765C"/>
    <w:rsid w:val="00CE783A"/>
    <w:rsid w:val="00CE7BAE"/>
    <w:rsid w:val="00CE7FE5"/>
    <w:rsid w:val="00CF030E"/>
    <w:rsid w:val="00CF0355"/>
    <w:rsid w:val="00CF0462"/>
    <w:rsid w:val="00CF0593"/>
    <w:rsid w:val="00CF0ED3"/>
    <w:rsid w:val="00CF0EFE"/>
    <w:rsid w:val="00CF1B58"/>
    <w:rsid w:val="00CF2131"/>
    <w:rsid w:val="00CF24DB"/>
    <w:rsid w:val="00CF283A"/>
    <w:rsid w:val="00CF2885"/>
    <w:rsid w:val="00CF3137"/>
    <w:rsid w:val="00CF33AA"/>
    <w:rsid w:val="00CF345B"/>
    <w:rsid w:val="00CF3853"/>
    <w:rsid w:val="00CF3BA6"/>
    <w:rsid w:val="00CF3EAE"/>
    <w:rsid w:val="00CF41A0"/>
    <w:rsid w:val="00CF4F92"/>
    <w:rsid w:val="00CF5118"/>
    <w:rsid w:val="00CF536D"/>
    <w:rsid w:val="00CF59C2"/>
    <w:rsid w:val="00CF61FE"/>
    <w:rsid w:val="00CF6393"/>
    <w:rsid w:val="00CF63DE"/>
    <w:rsid w:val="00CF670D"/>
    <w:rsid w:val="00CF7833"/>
    <w:rsid w:val="00CF7F60"/>
    <w:rsid w:val="00D000E3"/>
    <w:rsid w:val="00D0014F"/>
    <w:rsid w:val="00D003F4"/>
    <w:rsid w:val="00D00B7E"/>
    <w:rsid w:val="00D00F2F"/>
    <w:rsid w:val="00D01232"/>
    <w:rsid w:val="00D01646"/>
    <w:rsid w:val="00D01851"/>
    <w:rsid w:val="00D01DD8"/>
    <w:rsid w:val="00D01E40"/>
    <w:rsid w:val="00D02013"/>
    <w:rsid w:val="00D024A0"/>
    <w:rsid w:val="00D0253C"/>
    <w:rsid w:val="00D02B3F"/>
    <w:rsid w:val="00D03642"/>
    <w:rsid w:val="00D03799"/>
    <w:rsid w:val="00D037BA"/>
    <w:rsid w:val="00D0382E"/>
    <w:rsid w:val="00D03E44"/>
    <w:rsid w:val="00D0488B"/>
    <w:rsid w:val="00D04939"/>
    <w:rsid w:val="00D04A82"/>
    <w:rsid w:val="00D053C7"/>
    <w:rsid w:val="00D0585A"/>
    <w:rsid w:val="00D05CB9"/>
    <w:rsid w:val="00D062E2"/>
    <w:rsid w:val="00D0689C"/>
    <w:rsid w:val="00D06E00"/>
    <w:rsid w:val="00D06E6A"/>
    <w:rsid w:val="00D074CD"/>
    <w:rsid w:val="00D076CF"/>
    <w:rsid w:val="00D07BFE"/>
    <w:rsid w:val="00D07CE5"/>
    <w:rsid w:val="00D07E76"/>
    <w:rsid w:val="00D10017"/>
    <w:rsid w:val="00D10198"/>
    <w:rsid w:val="00D10386"/>
    <w:rsid w:val="00D10483"/>
    <w:rsid w:val="00D1064B"/>
    <w:rsid w:val="00D107B0"/>
    <w:rsid w:val="00D107CA"/>
    <w:rsid w:val="00D10984"/>
    <w:rsid w:val="00D114FF"/>
    <w:rsid w:val="00D11A2B"/>
    <w:rsid w:val="00D11C00"/>
    <w:rsid w:val="00D11C6C"/>
    <w:rsid w:val="00D1222A"/>
    <w:rsid w:val="00D12641"/>
    <w:rsid w:val="00D12A04"/>
    <w:rsid w:val="00D12DE9"/>
    <w:rsid w:val="00D1304A"/>
    <w:rsid w:val="00D1315D"/>
    <w:rsid w:val="00D13668"/>
    <w:rsid w:val="00D137A9"/>
    <w:rsid w:val="00D13CC7"/>
    <w:rsid w:val="00D14016"/>
    <w:rsid w:val="00D1409D"/>
    <w:rsid w:val="00D141DA"/>
    <w:rsid w:val="00D14365"/>
    <w:rsid w:val="00D1449C"/>
    <w:rsid w:val="00D149CA"/>
    <w:rsid w:val="00D14BA3"/>
    <w:rsid w:val="00D151BE"/>
    <w:rsid w:val="00D15204"/>
    <w:rsid w:val="00D15809"/>
    <w:rsid w:val="00D15962"/>
    <w:rsid w:val="00D15B72"/>
    <w:rsid w:val="00D15C55"/>
    <w:rsid w:val="00D163A2"/>
    <w:rsid w:val="00D169A2"/>
    <w:rsid w:val="00D16AB3"/>
    <w:rsid w:val="00D16DA6"/>
    <w:rsid w:val="00D170B2"/>
    <w:rsid w:val="00D17724"/>
    <w:rsid w:val="00D17CC4"/>
    <w:rsid w:val="00D20146"/>
    <w:rsid w:val="00D20205"/>
    <w:rsid w:val="00D205B4"/>
    <w:rsid w:val="00D21131"/>
    <w:rsid w:val="00D21BEC"/>
    <w:rsid w:val="00D21CB8"/>
    <w:rsid w:val="00D21CF0"/>
    <w:rsid w:val="00D21CF2"/>
    <w:rsid w:val="00D21DA9"/>
    <w:rsid w:val="00D223BA"/>
    <w:rsid w:val="00D22586"/>
    <w:rsid w:val="00D2279B"/>
    <w:rsid w:val="00D227CE"/>
    <w:rsid w:val="00D232F0"/>
    <w:rsid w:val="00D236C2"/>
    <w:rsid w:val="00D23C24"/>
    <w:rsid w:val="00D23C99"/>
    <w:rsid w:val="00D24402"/>
    <w:rsid w:val="00D2488A"/>
    <w:rsid w:val="00D258DA"/>
    <w:rsid w:val="00D25AB3"/>
    <w:rsid w:val="00D2639D"/>
    <w:rsid w:val="00D26469"/>
    <w:rsid w:val="00D26D7C"/>
    <w:rsid w:val="00D275E1"/>
    <w:rsid w:val="00D27BCD"/>
    <w:rsid w:val="00D27E27"/>
    <w:rsid w:val="00D30117"/>
    <w:rsid w:val="00D303A3"/>
    <w:rsid w:val="00D304A6"/>
    <w:rsid w:val="00D305AE"/>
    <w:rsid w:val="00D30732"/>
    <w:rsid w:val="00D30EDB"/>
    <w:rsid w:val="00D31B3F"/>
    <w:rsid w:val="00D3224F"/>
    <w:rsid w:val="00D3227E"/>
    <w:rsid w:val="00D327BD"/>
    <w:rsid w:val="00D32B22"/>
    <w:rsid w:val="00D32C17"/>
    <w:rsid w:val="00D3356F"/>
    <w:rsid w:val="00D33593"/>
    <w:rsid w:val="00D336C6"/>
    <w:rsid w:val="00D338FA"/>
    <w:rsid w:val="00D339C5"/>
    <w:rsid w:val="00D33A35"/>
    <w:rsid w:val="00D33E9A"/>
    <w:rsid w:val="00D33EF2"/>
    <w:rsid w:val="00D33F89"/>
    <w:rsid w:val="00D34876"/>
    <w:rsid w:val="00D34D02"/>
    <w:rsid w:val="00D34DC9"/>
    <w:rsid w:val="00D3555C"/>
    <w:rsid w:val="00D35E9C"/>
    <w:rsid w:val="00D36409"/>
    <w:rsid w:val="00D36B4C"/>
    <w:rsid w:val="00D36D75"/>
    <w:rsid w:val="00D36EE9"/>
    <w:rsid w:val="00D3722E"/>
    <w:rsid w:val="00D3758D"/>
    <w:rsid w:val="00D37875"/>
    <w:rsid w:val="00D37B04"/>
    <w:rsid w:val="00D37E08"/>
    <w:rsid w:val="00D4048E"/>
    <w:rsid w:val="00D406CB"/>
    <w:rsid w:val="00D409BB"/>
    <w:rsid w:val="00D41B4E"/>
    <w:rsid w:val="00D41FAB"/>
    <w:rsid w:val="00D42309"/>
    <w:rsid w:val="00D42A13"/>
    <w:rsid w:val="00D42AA3"/>
    <w:rsid w:val="00D4359D"/>
    <w:rsid w:val="00D43780"/>
    <w:rsid w:val="00D438E3"/>
    <w:rsid w:val="00D439FB"/>
    <w:rsid w:val="00D43CA1"/>
    <w:rsid w:val="00D43EE9"/>
    <w:rsid w:val="00D44286"/>
    <w:rsid w:val="00D44739"/>
    <w:rsid w:val="00D449FF"/>
    <w:rsid w:val="00D45CB3"/>
    <w:rsid w:val="00D46728"/>
    <w:rsid w:val="00D469C8"/>
    <w:rsid w:val="00D46CF9"/>
    <w:rsid w:val="00D46FE1"/>
    <w:rsid w:val="00D47591"/>
    <w:rsid w:val="00D475A4"/>
    <w:rsid w:val="00D47617"/>
    <w:rsid w:val="00D47698"/>
    <w:rsid w:val="00D477E4"/>
    <w:rsid w:val="00D47FC4"/>
    <w:rsid w:val="00D50572"/>
    <w:rsid w:val="00D50640"/>
    <w:rsid w:val="00D50756"/>
    <w:rsid w:val="00D50760"/>
    <w:rsid w:val="00D50840"/>
    <w:rsid w:val="00D5087D"/>
    <w:rsid w:val="00D50BE9"/>
    <w:rsid w:val="00D51683"/>
    <w:rsid w:val="00D51809"/>
    <w:rsid w:val="00D519F2"/>
    <w:rsid w:val="00D51A74"/>
    <w:rsid w:val="00D51B6D"/>
    <w:rsid w:val="00D51FBB"/>
    <w:rsid w:val="00D524F2"/>
    <w:rsid w:val="00D52A4C"/>
    <w:rsid w:val="00D52B69"/>
    <w:rsid w:val="00D52F6F"/>
    <w:rsid w:val="00D538D1"/>
    <w:rsid w:val="00D53A80"/>
    <w:rsid w:val="00D53CFC"/>
    <w:rsid w:val="00D5427E"/>
    <w:rsid w:val="00D545A2"/>
    <w:rsid w:val="00D54B22"/>
    <w:rsid w:val="00D54ED8"/>
    <w:rsid w:val="00D55107"/>
    <w:rsid w:val="00D55233"/>
    <w:rsid w:val="00D5584D"/>
    <w:rsid w:val="00D55C68"/>
    <w:rsid w:val="00D55C9E"/>
    <w:rsid w:val="00D566EB"/>
    <w:rsid w:val="00D56B42"/>
    <w:rsid w:val="00D56EE5"/>
    <w:rsid w:val="00D57568"/>
    <w:rsid w:val="00D57BBF"/>
    <w:rsid w:val="00D57C82"/>
    <w:rsid w:val="00D600DF"/>
    <w:rsid w:val="00D60200"/>
    <w:rsid w:val="00D60452"/>
    <w:rsid w:val="00D607B5"/>
    <w:rsid w:val="00D60947"/>
    <w:rsid w:val="00D60B8C"/>
    <w:rsid w:val="00D60D6E"/>
    <w:rsid w:val="00D61600"/>
    <w:rsid w:val="00D61632"/>
    <w:rsid w:val="00D6166C"/>
    <w:rsid w:val="00D6167D"/>
    <w:rsid w:val="00D619C5"/>
    <w:rsid w:val="00D61A4A"/>
    <w:rsid w:val="00D61C15"/>
    <w:rsid w:val="00D6211B"/>
    <w:rsid w:val="00D62652"/>
    <w:rsid w:val="00D62CC6"/>
    <w:rsid w:val="00D62DE8"/>
    <w:rsid w:val="00D634EB"/>
    <w:rsid w:val="00D63696"/>
    <w:rsid w:val="00D638D0"/>
    <w:rsid w:val="00D63D03"/>
    <w:rsid w:val="00D6400E"/>
    <w:rsid w:val="00D64135"/>
    <w:rsid w:val="00D6467C"/>
    <w:rsid w:val="00D647B9"/>
    <w:rsid w:val="00D64B43"/>
    <w:rsid w:val="00D64F45"/>
    <w:rsid w:val="00D650B4"/>
    <w:rsid w:val="00D6559D"/>
    <w:rsid w:val="00D65715"/>
    <w:rsid w:val="00D65C49"/>
    <w:rsid w:val="00D66062"/>
    <w:rsid w:val="00D665D1"/>
    <w:rsid w:val="00D666BB"/>
    <w:rsid w:val="00D668FC"/>
    <w:rsid w:val="00D66A10"/>
    <w:rsid w:val="00D66A2E"/>
    <w:rsid w:val="00D66A85"/>
    <w:rsid w:val="00D66F65"/>
    <w:rsid w:val="00D673B4"/>
    <w:rsid w:val="00D677E5"/>
    <w:rsid w:val="00D678D9"/>
    <w:rsid w:val="00D67A3D"/>
    <w:rsid w:val="00D67BC8"/>
    <w:rsid w:val="00D67CD7"/>
    <w:rsid w:val="00D67D30"/>
    <w:rsid w:val="00D67FD9"/>
    <w:rsid w:val="00D7072D"/>
    <w:rsid w:val="00D70EF7"/>
    <w:rsid w:val="00D70FE7"/>
    <w:rsid w:val="00D71BA3"/>
    <w:rsid w:val="00D71D49"/>
    <w:rsid w:val="00D722D2"/>
    <w:rsid w:val="00D72479"/>
    <w:rsid w:val="00D727FF"/>
    <w:rsid w:val="00D72EFC"/>
    <w:rsid w:val="00D73047"/>
    <w:rsid w:val="00D73CF9"/>
    <w:rsid w:val="00D73FEA"/>
    <w:rsid w:val="00D7402D"/>
    <w:rsid w:val="00D741C4"/>
    <w:rsid w:val="00D74228"/>
    <w:rsid w:val="00D74530"/>
    <w:rsid w:val="00D7461F"/>
    <w:rsid w:val="00D74775"/>
    <w:rsid w:val="00D748AA"/>
    <w:rsid w:val="00D74A5A"/>
    <w:rsid w:val="00D74B4F"/>
    <w:rsid w:val="00D751C4"/>
    <w:rsid w:val="00D75280"/>
    <w:rsid w:val="00D75F2C"/>
    <w:rsid w:val="00D75FA2"/>
    <w:rsid w:val="00D7600B"/>
    <w:rsid w:val="00D76238"/>
    <w:rsid w:val="00D7626F"/>
    <w:rsid w:val="00D76302"/>
    <w:rsid w:val="00D76880"/>
    <w:rsid w:val="00D76EBF"/>
    <w:rsid w:val="00D773CD"/>
    <w:rsid w:val="00D779AD"/>
    <w:rsid w:val="00D77DDE"/>
    <w:rsid w:val="00D8013B"/>
    <w:rsid w:val="00D801C2"/>
    <w:rsid w:val="00D80935"/>
    <w:rsid w:val="00D809D4"/>
    <w:rsid w:val="00D8174F"/>
    <w:rsid w:val="00D81794"/>
    <w:rsid w:val="00D81BE8"/>
    <w:rsid w:val="00D81DC1"/>
    <w:rsid w:val="00D825C4"/>
    <w:rsid w:val="00D825EA"/>
    <w:rsid w:val="00D82738"/>
    <w:rsid w:val="00D82CB2"/>
    <w:rsid w:val="00D8362E"/>
    <w:rsid w:val="00D8363C"/>
    <w:rsid w:val="00D839DE"/>
    <w:rsid w:val="00D83E50"/>
    <w:rsid w:val="00D84582"/>
    <w:rsid w:val="00D84DA9"/>
    <w:rsid w:val="00D84FCE"/>
    <w:rsid w:val="00D85098"/>
    <w:rsid w:val="00D8531B"/>
    <w:rsid w:val="00D85555"/>
    <w:rsid w:val="00D85973"/>
    <w:rsid w:val="00D859CA"/>
    <w:rsid w:val="00D85BA9"/>
    <w:rsid w:val="00D85D12"/>
    <w:rsid w:val="00D86A1A"/>
    <w:rsid w:val="00D86D29"/>
    <w:rsid w:val="00D86E6C"/>
    <w:rsid w:val="00D86F39"/>
    <w:rsid w:val="00D87264"/>
    <w:rsid w:val="00D87297"/>
    <w:rsid w:val="00D872E1"/>
    <w:rsid w:val="00D877FA"/>
    <w:rsid w:val="00D87815"/>
    <w:rsid w:val="00D908C7"/>
    <w:rsid w:val="00D9126B"/>
    <w:rsid w:val="00D91313"/>
    <w:rsid w:val="00D9176E"/>
    <w:rsid w:val="00D91E3F"/>
    <w:rsid w:val="00D925DE"/>
    <w:rsid w:val="00D927DE"/>
    <w:rsid w:val="00D92E7F"/>
    <w:rsid w:val="00D9351C"/>
    <w:rsid w:val="00D93A8D"/>
    <w:rsid w:val="00D9484C"/>
    <w:rsid w:val="00D94E7B"/>
    <w:rsid w:val="00D95ABA"/>
    <w:rsid w:val="00D95EC1"/>
    <w:rsid w:val="00D95F54"/>
    <w:rsid w:val="00D96118"/>
    <w:rsid w:val="00D963FE"/>
    <w:rsid w:val="00D9739B"/>
    <w:rsid w:val="00D973E0"/>
    <w:rsid w:val="00D97A7A"/>
    <w:rsid w:val="00D97C45"/>
    <w:rsid w:val="00DA0000"/>
    <w:rsid w:val="00DA0195"/>
    <w:rsid w:val="00DA04C7"/>
    <w:rsid w:val="00DA07F7"/>
    <w:rsid w:val="00DA08B0"/>
    <w:rsid w:val="00DA0F90"/>
    <w:rsid w:val="00DA208C"/>
    <w:rsid w:val="00DA21A6"/>
    <w:rsid w:val="00DA2C99"/>
    <w:rsid w:val="00DA3989"/>
    <w:rsid w:val="00DA48B0"/>
    <w:rsid w:val="00DA49EF"/>
    <w:rsid w:val="00DA4C71"/>
    <w:rsid w:val="00DA5382"/>
    <w:rsid w:val="00DA5A32"/>
    <w:rsid w:val="00DA5B02"/>
    <w:rsid w:val="00DA5DCD"/>
    <w:rsid w:val="00DA68F8"/>
    <w:rsid w:val="00DA6989"/>
    <w:rsid w:val="00DA69BB"/>
    <w:rsid w:val="00DA7328"/>
    <w:rsid w:val="00DA7651"/>
    <w:rsid w:val="00DA7726"/>
    <w:rsid w:val="00DA7819"/>
    <w:rsid w:val="00DB0274"/>
    <w:rsid w:val="00DB04C3"/>
    <w:rsid w:val="00DB04C6"/>
    <w:rsid w:val="00DB08DF"/>
    <w:rsid w:val="00DB0FF0"/>
    <w:rsid w:val="00DB1396"/>
    <w:rsid w:val="00DB1BCD"/>
    <w:rsid w:val="00DB2176"/>
    <w:rsid w:val="00DB254E"/>
    <w:rsid w:val="00DB26AB"/>
    <w:rsid w:val="00DB2A67"/>
    <w:rsid w:val="00DB2F09"/>
    <w:rsid w:val="00DB3315"/>
    <w:rsid w:val="00DB3589"/>
    <w:rsid w:val="00DB36AE"/>
    <w:rsid w:val="00DB4131"/>
    <w:rsid w:val="00DB43BE"/>
    <w:rsid w:val="00DB488F"/>
    <w:rsid w:val="00DB4B21"/>
    <w:rsid w:val="00DB4D35"/>
    <w:rsid w:val="00DB4E49"/>
    <w:rsid w:val="00DB4F0C"/>
    <w:rsid w:val="00DB51B2"/>
    <w:rsid w:val="00DB54BB"/>
    <w:rsid w:val="00DB571A"/>
    <w:rsid w:val="00DB5997"/>
    <w:rsid w:val="00DB5E6D"/>
    <w:rsid w:val="00DB6B52"/>
    <w:rsid w:val="00DB74B9"/>
    <w:rsid w:val="00DB7EF3"/>
    <w:rsid w:val="00DC0D26"/>
    <w:rsid w:val="00DC132C"/>
    <w:rsid w:val="00DC1D4B"/>
    <w:rsid w:val="00DC1D79"/>
    <w:rsid w:val="00DC2360"/>
    <w:rsid w:val="00DC279D"/>
    <w:rsid w:val="00DC29F5"/>
    <w:rsid w:val="00DC2A36"/>
    <w:rsid w:val="00DC2B2D"/>
    <w:rsid w:val="00DC30A4"/>
    <w:rsid w:val="00DC30A8"/>
    <w:rsid w:val="00DC34F0"/>
    <w:rsid w:val="00DC4326"/>
    <w:rsid w:val="00DC45E2"/>
    <w:rsid w:val="00DC4D91"/>
    <w:rsid w:val="00DC4E6A"/>
    <w:rsid w:val="00DC4EC7"/>
    <w:rsid w:val="00DC5414"/>
    <w:rsid w:val="00DC58E0"/>
    <w:rsid w:val="00DC58F4"/>
    <w:rsid w:val="00DC5F6A"/>
    <w:rsid w:val="00DC636F"/>
    <w:rsid w:val="00DC7663"/>
    <w:rsid w:val="00DD03A3"/>
    <w:rsid w:val="00DD08A3"/>
    <w:rsid w:val="00DD0E1B"/>
    <w:rsid w:val="00DD17AA"/>
    <w:rsid w:val="00DD1AFD"/>
    <w:rsid w:val="00DD1B6D"/>
    <w:rsid w:val="00DD2056"/>
    <w:rsid w:val="00DD20CE"/>
    <w:rsid w:val="00DD218C"/>
    <w:rsid w:val="00DD23B6"/>
    <w:rsid w:val="00DD2502"/>
    <w:rsid w:val="00DD27F3"/>
    <w:rsid w:val="00DD2C75"/>
    <w:rsid w:val="00DD2C9B"/>
    <w:rsid w:val="00DD2D3B"/>
    <w:rsid w:val="00DD2D8B"/>
    <w:rsid w:val="00DD2EC2"/>
    <w:rsid w:val="00DD3668"/>
    <w:rsid w:val="00DD3C3D"/>
    <w:rsid w:val="00DD4918"/>
    <w:rsid w:val="00DD4A83"/>
    <w:rsid w:val="00DD5076"/>
    <w:rsid w:val="00DD5269"/>
    <w:rsid w:val="00DD5803"/>
    <w:rsid w:val="00DD6084"/>
    <w:rsid w:val="00DD6737"/>
    <w:rsid w:val="00DD6AC2"/>
    <w:rsid w:val="00DD6B0D"/>
    <w:rsid w:val="00DD6EBD"/>
    <w:rsid w:val="00DD6F11"/>
    <w:rsid w:val="00DD6FC0"/>
    <w:rsid w:val="00DD7663"/>
    <w:rsid w:val="00DD7D64"/>
    <w:rsid w:val="00DE005C"/>
    <w:rsid w:val="00DE0193"/>
    <w:rsid w:val="00DE0663"/>
    <w:rsid w:val="00DE0AAF"/>
    <w:rsid w:val="00DE1744"/>
    <w:rsid w:val="00DE1AD9"/>
    <w:rsid w:val="00DE1B75"/>
    <w:rsid w:val="00DE2064"/>
    <w:rsid w:val="00DE2145"/>
    <w:rsid w:val="00DE2880"/>
    <w:rsid w:val="00DE2962"/>
    <w:rsid w:val="00DE2CA4"/>
    <w:rsid w:val="00DE2CCA"/>
    <w:rsid w:val="00DE30C4"/>
    <w:rsid w:val="00DE35C7"/>
    <w:rsid w:val="00DE3675"/>
    <w:rsid w:val="00DE3B66"/>
    <w:rsid w:val="00DE3C1E"/>
    <w:rsid w:val="00DE46C8"/>
    <w:rsid w:val="00DE4877"/>
    <w:rsid w:val="00DE4A37"/>
    <w:rsid w:val="00DE52B6"/>
    <w:rsid w:val="00DE5487"/>
    <w:rsid w:val="00DE548B"/>
    <w:rsid w:val="00DE571F"/>
    <w:rsid w:val="00DE6154"/>
    <w:rsid w:val="00DE6630"/>
    <w:rsid w:val="00DE66E2"/>
    <w:rsid w:val="00DE6DD1"/>
    <w:rsid w:val="00DE6E6E"/>
    <w:rsid w:val="00DE71F4"/>
    <w:rsid w:val="00DE7F92"/>
    <w:rsid w:val="00DF0305"/>
    <w:rsid w:val="00DF0EC0"/>
    <w:rsid w:val="00DF1878"/>
    <w:rsid w:val="00DF1EDE"/>
    <w:rsid w:val="00DF2358"/>
    <w:rsid w:val="00DF2745"/>
    <w:rsid w:val="00DF279A"/>
    <w:rsid w:val="00DF287F"/>
    <w:rsid w:val="00DF3360"/>
    <w:rsid w:val="00DF3425"/>
    <w:rsid w:val="00DF370A"/>
    <w:rsid w:val="00DF3E03"/>
    <w:rsid w:val="00DF4395"/>
    <w:rsid w:val="00DF4FEC"/>
    <w:rsid w:val="00DF5708"/>
    <w:rsid w:val="00DF5775"/>
    <w:rsid w:val="00DF5AF6"/>
    <w:rsid w:val="00DF5B32"/>
    <w:rsid w:val="00DF5DE0"/>
    <w:rsid w:val="00DF617C"/>
    <w:rsid w:val="00DF6942"/>
    <w:rsid w:val="00DF7586"/>
    <w:rsid w:val="00DF75DB"/>
    <w:rsid w:val="00DF7901"/>
    <w:rsid w:val="00DF7D66"/>
    <w:rsid w:val="00E004A0"/>
    <w:rsid w:val="00E007D1"/>
    <w:rsid w:val="00E00B38"/>
    <w:rsid w:val="00E00BE8"/>
    <w:rsid w:val="00E00C5E"/>
    <w:rsid w:val="00E00D19"/>
    <w:rsid w:val="00E00FDE"/>
    <w:rsid w:val="00E0178A"/>
    <w:rsid w:val="00E01807"/>
    <w:rsid w:val="00E02021"/>
    <w:rsid w:val="00E02818"/>
    <w:rsid w:val="00E02A6A"/>
    <w:rsid w:val="00E030AC"/>
    <w:rsid w:val="00E03B11"/>
    <w:rsid w:val="00E03F01"/>
    <w:rsid w:val="00E03FE1"/>
    <w:rsid w:val="00E0439A"/>
    <w:rsid w:val="00E046C9"/>
    <w:rsid w:val="00E052C4"/>
    <w:rsid w:val="00E056BC"/>
    <w:rsid w:val="00E0605F"/>
    <w:rsid w:val="00E0617E"/>
    <w:rsid w:val="00E062FA"/>
    <w:rsid w:val="00E064DC"/>
    <w:rsid w:val="00E0664F"/>
    <w:rsid w:val="00E0684E"/>
    <w:rsid w:val="00E06BBD"/>
    <w:rsid w:val="00E06E94"/>
    <w:rsid w:val="00E0709A"/>
    <w:rsid w:val="00E0741F"/>
    <w:rsid w:val="00E0749F"/>
    <w:rsid w:val="00E07E8F"/>
    <w:rsid w:val="00E1012D"/>
    <w:rsid w:val="00E1052C"/>
    <w:rsid w:val="00E10D4B"/>
    <w:rsid w:val="00E115D9"/>
    <w:rsid w:val="00E11A3B"/>
    <w:rsid w:val="00E124E5"/>
    <w:rsid w:val="00E1255D"/>
    <w:rsid w:val="00E1260B"/>
    <w:rsid w:val="00E1276A"/>
    <w:rsid w:val="00E129D6"/>
    <w:rsid w:val="00E12AE6"/>
    <w:rsid w:val="00E13F3B"/>
    <w:rsid w:val="00E15705"/>
    <w:rsid w:val="00E15AF3"/>
    <w:rsid w:val="00E15E23"/>
    <w:rsid w:val="00E15FAF"/>
    <w:rsid w:val="00E1688D"/>
    <w:rsid w:val="00E16975"/>
    <w:rsid w:val="00E16A11"/>
    <w:rsid w:val="00E16F62"/>
    <w:rsid w:val="00E16FF8"/>
    <w:rsid w:val="00E17393"/>
    <w:rsid w:val="00E175A8"/>
    <w:rsid w:val="00E17802"/>
    <w:rsid w:val="00E17E25"/>
    <w:rsid w:val="00E20135"/>
    <w:rsid w:val="00E2045A"/>
    <w:rsid w:val="00E20473"/>
    <w:rsid w:val="00E20849"/>
    <w:rsid w:val="00E20BD3"/>
    <w:rsid w:val="00E214C9"/>
    <w:rsid w:val="00E214EF"/>
    <w:rsid w:val="00E216F2"/>
    <w:rsid w:val="00E21862"/>
    <w:rsid w:val="00E21A7D"/>
    <w:rsid w:val="00E224FC"/>
    <w:rsid w:val="00E225D1"/>
    <w:rsid w:val="00E22915"/>
    <w:rsid w:val="00E22BDF"/>
    <w:rsid w:val="00E23769"/>
    <w:rsid w:val="00E23AE1"/>
    <w:rsid w:val="00E23BB2"/>
    <w:rsid w:val="00E23D90"/>
    <w:rsid w:val="00E23ECE"/>
    <w:rsid w:val="00E23FAA"/>
    <w:rsid w:val="00E242DF"/>
    <w:rsid w:val="00E2441B"/>
    <w:rsid w:val="00E2459B"/>
    <w:rsid w:val="00E24D10"/>
    <w:rsid w:val="00E24E87"/>
    <w:rsid w:val="00E251CE"/>
    <w:rsid w:val="00E26043"/>
    <w:rsid w:val="00E26186"/>
    <w:rsid w:val="00E26419"/>
    <w:rsid w:val="00E265D9"/>
    <w:rsid w:val="00E26664"/>
    <w:rsid w:val="00E26D2E"/>
    <w:rsid w:val="00E27031"/>
    <w:rsid w:val="00E271AF"/>
    <w:rsid w:val="00E27597"/>
    <w:rsid w:val="00E2793D"/>
    <w:rsid w:val="00E279E7"/>
    <w:rsid w:val="00E3068B"/>
    <w:rsid w:val="00E30751"/>
    <w:rsid w:val="00E3099F"/>
    <w:rsid w:val="00E30BCF"/>
    <w:rsid w:val="00E31795"/>
    <w:rsid w:val="00E32066"/>
    <w:rsid w:val="00E327A3"/>
    <w:rsid w:val="00E32924"/>
    <w:rsid w:val="00E32A20"/>
    <w:rsid w:val="00E32C13"/>
    <w:rsid w:val="00E32CB7"/>
    <w:rsid w:val="00E3378E"/>
    <w:rsid w:val="00E337B2"/>
    <w:rsid w:val="00E34394"/>
    <w:rsid w:val="00E34E33"/>
    <w:rsid w:val="00E34EF2"/>
    <w:rsid w:val="00E34FB1"/>
    <w:rsid w:val="00E35071"/>
    <w:rsid w:val="00E359C9"/>
    <w:rsid w:val="00E36472"/>
    <w:rsid w:val="00E364EA"/>
    <w:rsid w:val="00E36926"/>
    <w:rsid w:val="00E3768B"/>
    <w:rsid w:val="00E37BD6"/>
    <w:rsid w:val="00E37E0C"/>
    <w:rsid w:val="00E37E23"/>
    <w:rsid w:val="00E40186"/>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9E5"/>
    <w:rsid w:val="00E43A87"/>
    <w:rsid w:val="00E44283"/>
    <w:rsid w:val="00E4440A"/>
    <w:rsid w:val="00E4453B"/>
    <w:rsid w:val="00E4469E"/>
    <w:rsid w:val="00E44FD5"/>
    <w:rsid w:val="00E454BC"/>
    <w:rsid w:val="00E455A9"/>
    <w:rsid w:val="00E45899"/>
    <w:rsid w:val="00E458B5"/>
    <w:rsid w:val="00E45974"/>
    <w:rsid w:val="00E45A46"/>
    <w:rsid w:val="00E46081"/>
    <w:rsid w:val="00E462CA"/>
    <w:rsid w:val="00E471EF"/>
    <w:rsid w:val="00E473D0"/>
    <w:rsid w:val="00E4771B"/>
    <w:rsid w:val="00E47791"/>
    <w:rsid w:val="00E47EAA"/>
    <w:rsid w:val="00E502BF"/>
    <w:rsid w:val="00E50C73"/>
    <w:rsid w:val="00E50CFB"/>
    <w:rsid w:val="00E5132E"/>
    <w:rsid w:val="00E5170B"/>
    <w:rsid w:val="00E51966"/>
    <w:rsid w:val="00E51D28"/>
    <w:rsid w:val="00E52427"/>
    <w:rsid w:val="00E52A91"/>
    <w:rsid w:val="00E52D55"/>
    <w:rsid w:val="00E52DA2"/>
    <w:rsid w:val="00E52EB4"/>
    <w:rsid w:val="00E5342E"/>
    <w:rsid w:val="00E53672"/>
    <w:rsid w:val="00E539BA"/>
    <w:rsid w:val="00E53C87"/>
    <w:rsid w:val="00E542AA"/>
    <w:rsid w:val="00E546D6"/>
    <w:rsid w:val="00E5498E"/>
    <w:rsid w:val="00E54B9E"/>
    <w:rsid w:val="00E54C77"/>
    <w:rsid w:val="00E54D3B"/>
    <w:rsid w:val="00E54EF1"/>
    <w:rsid w:val="00E54F9A"/>
    <w:rsid w:val="00E556C0"/>
    <w:rsid w:val="00E5575F"/>
    <w:rsid w:val="00E55B94"/>
    <w:rsid w:val="00E55C06"/>
    <w:rsid w:val="00E55F64"/>
    <w:rsid w:val="00E55FF1"/>
    <w:rsid w:val="00E57DDF"/>
    <w:rsid w:val="00E604A3"/>
    <w:rsid w:val="00E60E1D"/>
    <w:rsid w:val="00E617D9"/>
    <w:rsid w:val="00E617DC"/>
    <w:rsid w:val="00E61B87"/>
    <w:rsid w:val="00E61BD3"/>
    <w:rsid w:val="00E621D0"/>
    <w:rsid w:val="00E621FD"/>
    <w:rsid w:val="00E6266B"/>
    <w:rsid w:val="00E627C2"/>
    <w:rsid w:val="00E62802"/>
    <w:rsid w:val="00E62A4B"/>
    <w:rsid w:val="00E62BCA"/>
    <w:rsid w:val="00E631A6"/>
    <w:rsid w:val="00E63DC4"/>
    <w:rsid w:val="00E63DE8"/>
    <w:rsid w:val="00E63EDF"/>
    <w:rsid w:val="00E63F91"/>
    <w:rsid w:val="00E6424C"/>
    <w:rsid w:val="00E64313"/>
    <w:rsid w:val="00E64501"/>
    <w:rsid w:val="00E64C07"/>
    <w:rsid w:val="00E64EE3"/>
    <w:rsid w:val="00E6535E"/>
    <w:rsid w:val="00E654BE"/>
    <w:rsid w:val="00E65C59"/>
    <w:rsid w:val="00E65C84"/>
    <w:rsid w:val="00E6628E"/>
    <w:rsid w:val="00E666F7"/>
    <w:rsid w:val="00E66900"/>
    <w:rsid w:val="00E66A3A"/>
    <w:rsid w:val="00E66D27"/>
    <w:rsid w:val="00E67172"/>
    <w:rsid w:val="00E67241"/>
    <w:rsid w:val="00E67319"/>
    <w:rsid w:val="00E6732E"/>
    <w:rsid w:val="00E67A81"/>
    <w:rsid w:val="00E67C27"/>
    <w:rsid w:val="00E67C76"/>
    <w:rsid w:val="00E67E35"/>
    <w:rsid w:val="00E701CD"/>
    <w:rsid w:val="00E7027A"/>
    <w:rsid w:val="00E702ED"/>
    <w:rsid w:val="00E7030F"/>
    <w:rsid w:val="00E70845"/>
    <w:rsid w:val="00E7095E"/>
    <w:rsid w:val="00E70AC6"/>
    <w:rsid w:val="00E70BA8"/>
    <w:rsid w:val="00E70E6D"/>
    <w:rsid w:val="00E71554"/>
    <w:rsid w:val="00E7162C"/>
    <w:rsid w:val="00E719E9"/>
    <w:rsid w:val="00E71B53"/>
    <w:rsid w:val="00E71EC7"/>
    <w:rsid w:val="00E7201A"/>
    <w:rsid w:val="00E72155"/>
    <w:rsid w:val="00E72761"/>
    <w:rsid w:val="00E728B4"/>
    <w:rsid w:val="00E729CA"/>
    <w:rsid w:val="00E730CE"/>
    <w:rsid w:val="00E73406"/>
    <w:rsid w:val="00E73472"/>
    <w:rsid w:val="00E73719"/>
    <w:rsid w:val="00E739C2"/>
    <w:rsid w:val="00E73ADC"/>
    <w:rsid w:val="00E73B31"/>
    <w:rsid w:val="00E73DBF"/>
    <w:rsid w:val="00E73DE3"/>
    <w:rsid w:val="00E748FA"/>
    <w:rsid w:val="00E74DFE"/>
    <w:rsid w:val="00E750DA"/>
    <w:rsid w:val="00E755BE"/>
    <w:rsid w:val="00E7582C"/>
    <w:rsid w:val="00E76038"/>
    <w:rsid w:val="00E76351"/>
    <w:rsid w:val="00E76A96"/>
    <w:rsid w:val="00E76BC2"/>
    <w:rsid w:val="00E7717A"/>
    <w:rsid w:val="00E77783"/>
    <w:rsid w:val="00E77E59"/>
    <w:rsid w:val="00E80341"/>
    <w:rsid w:val="00E80537"/>
    <w:rsid w:val="00E8057E"/>
    <w:rsid w:val="00E80850"/>
    <w:rsid w:val="00E80F5C"/>
    <w:rsid w:val="00E8117F"/>
    <w:rsid w:val="00E811D0"/>
    <w:rsid w:val="00E8128F"/>
    <w:rsid w:val="00E812EB"/>
    <w:rsid w:val="00E81421"/>
    <w:rsid w:val="00E829B0"/>
    <w:rsid w:val="00E82B11"/>
    <w:rsid w:val="00E83833"/>
    <w:rsid w:val="00E83B63"/>
    <w:rsid w:val="00E84119"/>
    <w:rsid w:val="00E84584"/>
    <w:rsid w:val="00E845AF"/>
    <w:rsid w:val="00E8491E"/>
    <w:rsid w:val="00E857F5"/>
    <w:rsid w:val="00E8595F"/>
    <w:rsid w:val="00E85C77"/>
    <w:rsid w:val="00E85D95"/>
    <w:rsid w:val="00E86099"/>
    <w:rsid w:val="00E863F3"/>
    <w:rsid w:val="00E86671"/>
    <w:rsid w:val="00E867E8"/>
    <w:rsid w:val="00E8692D"/>
    <w:rsid w:val="00E86ADC"/>
    <w:rsid w:val="00E86DE6"/>
    <w:rsid w:val="00E8709D"/>
    <w:rsid w:val="00E872F1"/>
    <w:rsid w:val="00E87779"/>
    <w:rsid w:val="00E878CB"/>
    <w:rsid w:val="00E87A82"/>
    <w:rsid w:val="00E87E11"/>
    <w:rsid w:val="00E906FA"/>
    <w:rsid w:val="00E90CE0"/>
    <w:rsid w:val="00E90D09"/>
    <w:rsid w:val="00E90F6C"/>
    <w:rsid w:val="00E91B95"/>
    <w:rsid w:val="00E91C44"/>
    <w:rsid w:val="00E91CC1"/>
    <w:rsid w:val="00E91CCB"/>
    <w:rsid w:val="00E924A4"/>
    <w:rsid w:val="00E926B1"/>
    <w:rsid w:val="00E9340C"/>
    <w:rsid w:val="00E93595"/>
    <w:rsid w:val="00E9374B"/>
    <w:rsid w:val="00E93815"/>
    <w:rsid w:val="00E93A31"/>
    <w:rsid w:val="00E93CD7"/>
    <w:rsid w:val="00E94162"/>
    <w:rsid w:val="00E94C15"/>
    <w:rsid w:val="00E95063"/>
    <w:rsid w:val="00E95BCF"/>
    <w:rsid w:val="00E961AE"/>
    <w:rsid w:val="00E962BE"/>
    <w:rsid w:val="00E96A70"/>
    <w:rsid w:val="00EA028A"/>
    <w:rsid w:val="00EA0AC3"/>
    <w:rsid w:val="00EA0B1A"/>
    <w:rsid w:val="00EA0E96"/>
    <w:rsid w:val="00EA13B8"/>
    <w:rsid w:val="00EA17BD"/>
    <w:rsid w:val="00EA1995"/>
    <w:rsid w:val="00EA224A"/>
    <w:rsid w:val="00EA2307"/>
    <w:rsid w:val="00EA25C3"/>
    <w:rsid w:val="00EA27FC"/>
    <w:rsid w:val="00EA294B"/>
    <w:rsid w:val="00EA2F71"/>
    <w:rsid w:val="00EA305D"/>
    <w:rsid w:val="00EA461F"/>
    <w:rsid w:val="00EA4ADB"/>
    <w:rsid w:val="00EA54F1"/>
    <w:rsid w:val="00EA5E1F"/>
    <w:rsid w:val="00EA6074"/>
    <w:rsid w:val="00EA608D"/>
    <w:rsid w:val="00EA62B0"/>
    <w:rsid w:val="00EA6652"/>
    <w:rsid w:val="00EA6A53"/>
    <w:rsid w:val="00EA6CF3"/>
    <w:rsid w:val="00EA6D67"/>
    <w:rsid w:val="00EA72DA"/>
    <w:rsid w:val="00EA74BE"/>
    <w:rsid w:val="00EA7560"/>
    <w:rsid w:val="00EA77A7"/>
    <w:rsid w:val="00EA7B93"/>
    <w:rsid w:val="00EA7BA7"/>
    <w:rsid w:val="00EB04CB"/>
    <w:rsid w:val="00EB06F9"/>
    <w:rsid w:val="00EB07C7"/>
    <w:rsid w:val="00EB0B7E"/>
    <w:rsid w:val="00EB0B8A"/>
    <w:rsid w:val="00EB0D58"/>
    <w:rsid w:val="00EB1073"/>
    <w:rsid w:val="00EB15F0"/>
    <w:rsid w:val="00EB1A0E"/>
    <w:rsid w:val="00EB2070"/>
    <w:rsid w:val="00EB22D0"/>
    <w:rsid w:val="00EB24DF"/>
    <w:rsid w:val="00EB25A3"/>
    <w:rsid w:val="00EB2F63"/>
    <w:rsid w:val="00EB35FD"/>
    <w:rsid w:val="00EB3631"/>
    <w:rsid w:val="00EB36A1"/>
    <w:rsid w:val="00EB45B2"/>
    <w:rsid w:val="00EB531D"/>
    <w:rsid w:val="00EB5398"/>
    <w:rsid w:val="00EB5526"/>
    <w:rsid w:val="00EB5711"/>
    <w:rsid w:val="00EB5AC4"/>
    <w:rsid w:val="00EB5EE5"/>
    <w:rsid w:val="00EB687E"/>
    <w:rsid w:val="00EB687F"/>
    <w:rsid w:val="00EB6913"/>
    <w:rsid w:val="00EB6E0D"/>
    <w:rsid w:val="00EB6F80"/>
    <w:rsid w:val="00EB72F1"/>
    <w:rsid w:val="00EB76D6"/>
    <w:rsid w:val="00EB7770"/>
    <w:rsid w:val="00EB790E"/>
    <w:rsid w:val="00EB7AB2"/>
    <w:rsid w:val="00EB7EB7"/>
    <w:rsid w:val="00EC10AC"/>
    <w:rsid w:val="00EC12B0"/>
    <w:rsid w:val="00EC1B03"/>
    <w:rsid w:val="00EC1C2F"/>
    <w:rsid w:val="00EC1DA9"/>
    <w:rsid w:val="00EC21EE"/>
    <w:rsid w:val="00EC2CEA"/>
    <w:rsid w:val="00EC2FC1"/>
    <w:rsid w:val="00EC3C66"/>
    <w:rsid w:val="00EC3CCF"/>
    <w:rsid w:val="00EC44BB"/>
    <w:rsid w:val="00EC49A6"/>
    <w:rsid w:val="00EC4CD8"/>
    <w:rsid w:val="00EC4D8A"/>
    <w:rsid w:val="00EC54F8"/>
    <w:rsid w:val="00EC5976"/>
    <w:rsid w:val="00EC5A2D"/>
    <w:rsid w:val="00EC5BDC"/>
    <w:rsid w:val="00EC6028"/>
    <w:rsid w:val="00EC619C"/>
    <w:rsid w:val="00EC622B"/>
    <w:rsid w:val="00EC6F63"/>
    <w:rsid w:val="00EC706C"/>
    <w:rsid w:val="00EC7308"/>
    <w:rsid w:val="00EC7842"/>
    <w:rsid w:val="00ED06BA"/>
    <w:rsid w:val="00ED08D1"/>
    <w:rsid w:val="00ED1432"/>
    <w:rsid w:val="00ED16C6"/>
    <w:rsid w:val="00ED1914"/>
    <w:rsid w:val="00ED1BA7"/>
    <w:rsid w:val="00ED1BAF"/>
    <w:rsid w:val="00ED25CE"/>
    <w:rsid w:val="00ED2B60"/>
    <w:rsid w:val="00ED2C54"/>
    <w:rsid w:val="00ED2FBD"/>
    <w:rsid w:val="00ED33D9"/>
    <w:rsid w:val="00ED33FB"/>
    <w:rsid w:val="00ED37F3"/>
    <w:rsid w:val="00ED38EE"/>
    <w:rsid w:val="00ED38FD"/>
    <w:rsid w:val="00ED3A7C"/>
    <w:rsid w:val="00ED50A3"/>
    <w:rsid w:val="00ED5A0F"/>
    <w:rsid w:val="00ED5B2F"/>
    <w:rsid w:val="00ED6CAF"/>
    <w:rsid w:val="00ED7461"/>
    <w:rsid w:val="00ED7562"/>
    <w:rsid w:val="00ED7B03"/>
    <w:rsid w:val="00ED7E3C"/>
    <w:rsid w:val="00ED7E64"/>
    <w:rsid w:val="00EE05E5"/>
    <w:rsid w:val="00EE07E0"/>
    <w:rsid w:val="00EE0C83"/>
    <w:rsid w:val="00EE0D07"/>
    <w:rsid w:val="00EE11B9"/>
    <w:rsid w:val="00EE14B8"/>
    <w:rsid w:val="00EE1D93"/>
    <w:rsid w:val="00EE1E88"/>
    <w:rsid w:val="00EE268F"/>
    <w:rsid w:val="00EE2B47"/>
    <w:rsid w:val="00EE2CCA"/>
    <w:rsid w:val="00EE2EC7"/>
    <w:rsid w:val="00EE2FA8"/>
    <w:rsid w:val="00EE303C"/>
    <w:rsid w:val="00EE3075"/>
    <w:rsid w:val="00EE332B"/>
    <w:rsid w:val="00EE3457"/>
    <w:rsid w:val="00EE383B"/>
    <w:rsid w:val="00EE38D3"/>
    <w:rsid w:val="00EE405E"/>
    <w:rsid w:val="00EE4359"/>
    <w:rsid w:val="00EE4431"/>
    <w:rsid w:val="00EE47B5"/>
    <w:rsid w:val="00EE47C6"/>
    <w:rsid w:val="00EE58D6"/>
    <w:rsid w:val="00EE65F6"/>
    <w:rsid w:val="00EE66FE"/>
    <w:rsid w:val="00EE684C"/>
    <w:rsid w:val="00EF0F32"/>
    <w:rsid w:val="00EF1969"/>
    <w:rsid w:val="00EF1B78"/>
    <w:rsid w:val="00EF1CBA"/>
    <w:rsid w:val="00EF1F08"/>
    <w:rsid w:val="00EF23E8"/>
    <w:rsid w:val="00EF25DC"/>
    <w:rsid w:val="00EF27BB"/>
    <w:rsid w:val="00EF27BF"/>
    <w:rsid w:val="00EF31D9"/>
    <w:rsid w:val="00EF3450"/>
    <w:rsid w:val="00EF3B10"/>
    <w:rsid w:val="00EF3B60"/>
    <w:rsid w:val="00EF402A"/>
    <w:rsid w:val="00EF4B8F"/>
    <w:rsid w:val="00EF4C41"/>
    <w:rsid w:val="00EF4CD1"/>
    <w:rsid w:val="00EF4D40"/>
    <w:rsid w:val="00EF5377"/>
    <w:rsid w:val="00EF5380"/>
    <w:rsid w:val="00EF5513"/>
    <w:rsid w:val="00EF5625"/>
    <w:rsid w:val="00EF565D"/>
    <w:rsid w:val="00EF56E2"/>
    <w:rsid w:val="00EF5808"/>
    <w:rsid w:val="00EF61B1"/>
    <w:rsid w:val="00EF6519"/>
    <w:rsid w:val="00EF6535"/>
    <w:rsid w:val="00EF6A23"/>
    <w:rsid w:val="00EF7457"/>
    <w:rsid w:val="00EF761D"/>
    <w:rsid w:val="00EF7D50"/>
    <w:rsid w:val="00EF7E90"/>
    <w:rsid w:val="00F00B17"/>
    <w:rsid w:val="00F00D34"/>
    <w:rsid w:val="00F010FD"/>
    <w:rsid w:val="00F021A4"/>
    <w:rsid w:val="00F02669"/>
    <w:rsid w:val="00F0284B"/>
    <w:rsid w:val="00F028AF"/>
    <w:rsid w:val="00F02DEC"/>
    <w:rsid w:val="00F02E88"/>
    <w:rsid w:val="00F03390"/>
    <w:rsid w:val="00F04895"/>
    <w:rsid w:val="00F04AF4"/>
    <w:rsid w:val="00F04E1A"/>
    <w:rsid w:val="00F05356"/>
    <w:rsid w:val="00F05499"/>
    <w:rsid w:val="00F05F1B"/>
    <w:rsid w:val="00F063F8"/>
    <w:rsid w:val="00F06479"/>
    <w:rsid w:val="00F0652F"/>
    <w:rsid w:val="00F066CD"/>
    <w:rsid w:val="00F066E1"/>
    <w:rsid w:val="00F06C3F"/>
    <w:rsid w:val="00F07321"/>
    <w:rsid w:val="00F07343"/>
    <w:rsid w:val="00F07453"/>
    <w:rsid w:val="00F07464"/>
    <w:rsid w:val="00F07642"/>
    <w:rsid w:val="00F078AD"/>
    <w:rsid w:val="00F07E19"/>
    <w:rsid w:val="00F1034D"/>
    <w:rsid w:val="00F10876"/>
    <w:rsid w:val="00F10AFD"/>
    <w:rsid w:val="00F10C6F"/>
    <w:rsid w:val="00F10D46"/>
    <w:rsid w:val="00F1116C"/>
    <w:rsid w:val="00F11813"/>
    <w:rsid w:val="00F11D6E"/>
    <w:rsid w:val="00F12391"/>
    <w:rsid w:val="00F12757"/>
    <w:rsid w:val="00F12807"/>
    <w:rsid w:val="00F128D0"/>
    <w:rsid w:val="00F1330F"/>
    <w:rsid w:val="00F133D3"/>
    <w:rsid w:val="00F13467"/>
    <w:rsid w:val="00F13474"/>
    <w:rsid w:val="00F13BF8"/>
    <w:rsid w:val="00F13FA2"/>
    <w:rsid w:val="00F1405C"/>
    <w:rsid w:val="00F14248"/>
    <w:rsid w:val="00F145E4"/>
    <w:rsid w:val="00F149A3"/>
    <w:rsid w:val="00F14BAD"/>
    <w:rsid w:val="00F14ECE"/>
    <w:rsid w:val="00F14EDA"/>
    <w:rsid w:val="00F15182"/>
    <w:rsid w:val="00F153AB"/>
    <w:rsid w:val="00F15D4C"/>
    <w:rsid w:val="00F16220"/>
    <w:rsid w:val="00F1682E"/>
    <w:rsid w:val="00F16A9E"/>
    <w:rsid w:val="00F16FCA"/>
    <w:rsid w:val="00F17189"/>
    <w:rsid w:val="00F17AD3"/>
    <w:rsid w:val="00F17F93"/>
    <w:rsid w:val="00F2018F"/>
    <w:rsid w:val="00F20A7A"/>
    <w:rsid w:val="00F2183D"/>
    <w:rsid w:val="00F2307A"/>
    <w:rsid w:val="00F235F6"/>
    <w:rsid w:val="00F23DEB"/>
    <w:rsid w:val="00F23FDF"/>
    <w:rsid w:val="00F241B9"/>
    <w:rsid w:val="00F243C0"/>
    <w:rsid w:val="00F24A81"/>
    <w:rsid w:val="00F24BF7"/>
    <w:rsid w:val="00F24F0D"/>
    <w:rsid w:val="00F25067"/>
    <w:rsid w:val="00F2579F"/>
    <w:rsid w:val="00F25C2F"/>
    <w:rsid w:val="00F25D33"/>
    <w:rsid w:val="00F269EC"/>
    <w:rsid w:val="00F27040"/>
    <w:rsid w:val="00F273D9"/>
    <w:rsid w:val="00F279BA"/>
    <w:rsid w:val="00F27CFF"/>
    <w:rsid w:val="00F300A7"/>
    <w:rsid w:val="00F302F0"/>
    <w:rsid w:val="00F30B52"/>
    <w:rsid w:val="00F30ED5"/>
    <w:rsid w:val="00F30F42"/>
    <w:rsid w:val="00F31C2D"/>
    <w:rsid w:val="00F31EC7"/>
    <w:rsid w:val="00F33A18"/>
    <w:rsid w:val="00F33D09"/>
    <w:rsid w:val="00F342BB"/>
    <w:rsid w:val="00F344D6"/>
    <w:rsid w:val="00F34602"/>
    <w:rsid w:val="00F3490B"/>
    <w:rsid w:val="00F34A7A"/>
    <w:rsid w:val="00F35050"/>
    <w:rsid w:val="00F351CC"/>
    <w:rsid w:val="00F35E9D"/>
    <w:rsid w:val="00F363FA"/>
    <w:rsid w:val="00F3651A"/>
    <w:rsid w:val="00F369E6"/>
    <w:rsid w:val="00F3792F"/>
    <w:rsid w:val="00F37A91"/>
    <w:rsid w:val="00F37BE8"/>
    <w:rsid w:val="00F37EF2"/>
    <w:rsid w:val="00F40429"/>
    <w:rsid w:val="00F407D2"/>
    <w:rsid w:val="00F40D82"/>
    <w:rsid w:val="00F41072"/>
    <w:rsid w:val="00F41185"/>
    <w:rsid w:val="00F41828"/>
    <w:rsid w:val="00F418BE"/>
    <w:rsid w:val="00F41ACD"/>
    <w:rsid w:val="00F41B06"/>
    <w:rsid w:val="00F422AC"/>
    <w:rsid w:val="00F42BA4"/>
    <w:rsid w:val="00F42E84"/>
    <w:rsid w:val="00F42EF5"/>
    <w:rsid w:val="00F42FDE"/>
    <w:rsid w:val="00F43654"/>
    <w:rsid w:val="00F43780"/>
    <w:rsid w:val="00F43BDC"/>
    <w:rsid w:val="00F43CA0"/>
    <w:rsid w:val="00F43D4C"/>
    <w:rsid w:val="00F43D50"/>
    <w:rsid w:val="00F43F5E"/>
    <w:rsid w:val="00F44470"/>
    <w:rsid w:val="00F4492A"/>
    <w:rsid w:val="00F44BAA"/>
    <w:rsid w:val="00F44BF7"/>
    <w:rsid w:val="00F450EC"/>
    <w:rsid w:val="00F45143"/>
    <w:rsid w:val="00F45196"/>
    <w:rsid w:val="00F45473"/>
    <w:rsid w:val="00F45563"/>
    <w:rsid w:val="00F458BB"/>
    <w:rsid w:val="00F45B29"/>
    <w:rsid w:val="00F4644D"/>
    <w:rsid w:val="00F46558"/>
    <w:rsid w:val="00F4661C"/>
    <w:rsid w:val="00F47233"/>
    <w:rsid w:val="00F472AB"/>
    <w:rsid w:val="00F473DF"/>
    <w:rsid w:val="00F47458"/>
    <w:rsid w:val="00F47459"/>
    <w:rsid w:val="00F476D6"/>
    <w:rsid w:val="00F47742"/>
    <w:rsid w:val="00F51629"/>
    <w:rsid w:val="00F5164D"/>
    <w:rsid w:val="00F51BFF"/>
    <w:rsid w:val="00F51FE1"/>
    <w:rsid w:val="00F52459"/>
    <w:rsid w:val="00F52933"/>
    <w:rsid w:val="00F52E36"/>
    <w:rsid w:val="00F52FD4"/>
    <w:rsid w:val="00F53193"/>
    <w:rsid w:val="00F5325C"/>
    <w:rsid w:val="00F53767"/>
    <w:rsid w:val="00F53A84"/>
    <w:rsid w:val="00F53B80"/>
    <w:rsid w:val="00F53DCF"/>
    <w:rsid w:val="00F53DE3"/>
    <w:rsid w:val="00F53E3A"/>
    <w:rsid w:val="00F541E7"/>
    <w:rsid w:val="00F5479E"/>
    <w:rsid w:val="00F54E82"/>
    <w:rsid w:val="00F5565E"/>
    <w:rsid w:val="00F559FB"/>
    <w:rsid w:val="00F5615E"/>
    <w:rsid w:val="00F562F0"/>
    <w:rsid w:val="00F56610"/>
    <w:rsid w:val="00F566DF"/>
    <w:rsid w:val="00F569CE"/>
    <w:rsid w:val="00F56DD9"/>
    <w:rsid w:val="00F573A1"/>
    <w:rsid w:val="00F5745E"/>
    <w:rsid w:val="00F5754B"/>
    <w:rsid w:val="00F57EB2"/>
    <w:rsid w:val="00F57F4A"/>
    <w:rsid w:val="00F57F7C"/>
    <w:rsid w:val="00F6034B"/>
    <w:rsid w:val="00F603D0"/>
    <w:rsid w:val="00F60A3F"/>
    <w:rsid w:val="00F60AA8"/>
    <w:rsid w:val="00F61611"/>
    <w:rsid w:val="00F61AC9"/>
    <w:rsid w:val="00F61D11"/>
    <w:rsid w:val="00F62115"/>
    <w:rsid w:val="00F6216F"/>
    <w:rsid w:val="00F6231A"/>
    <w:rsid w:val="00F6251F"/>
    <w:rsid w:val="00F629B8"/>
    <w:rsid w:val="00F62A16"/>
    <w:rsid w:val="00F62B0A"/>
    <w:rsid w:val="00F62B96"/>
    <w:rsid w:val="00F62C20"/>
    <w:rsid w:val="00F62F70"/>
    <w:rsid w:val="00F63159"/>
    <w:rsid w:val="00F63628"/>
    <w:rsid w:val="00F63642"/>
    <w:rsid w:val="00F63C29"/>
    <w:rsid w:val="00F63D58"/>
    <w:rsid w:val="00F64BAC"/>
    <w:rsid w:val="00F64D41"/>
    <w:rsid w:val="00F65278"/>
    <w:rsid w:val="00F6548E"/>
    <w:rsid w:val="00F65609"/>
    <w:rsid w:val="00F6560F"/>
    <w:rsid w:val="00F65B1B"/>
    <w:rsid w:val="00F65B1D"/>
    <w:rsid w:val="00F65E9B"/>
    <w:rsid w:val="00F66549"/>
    <w:rsid w:val="00F6662C"/>
    <w:rsid w:val="00F66911"/>
    <w:rsid w:val="00F66A68"/>
    <w:rsid w:val="00F66E1D"/>
    <w:rsid w:val="00F675A7"/>
    <w:rsid w:val="00F6769B"/>
    <w:rsid w:val="00F67869"/>
    <w:rsid w:val="00F67D38"/>
    <w:rsid w:val="00F67E22"/>
    <w:rsid w:val="00F703EF"/>
    <w:rsid w:val="00F7081B"/>
    <w:rsid w:val="00F70E8F"/>
    <w:rsid w:val="00F71125"/>
    <w:rsid w:val="00F711C4"/>
    <w:rsid w:val="00F71856"/>
    <w:rsid w:val="00F718A6"/>
    <w:rsid w:val="00F71925"/>
    <w:rsid w:val="00F71A43"/>
    <w:rsid w:val="00F71BCD"/>
    <w:rsid w:val="00F72935"/>
    <w:rsid w:val="00F72BC2"/>
    <w:rsid w:val="00F72C9C"/>
    <w:rsid w:val="00F72FF0"/>
    <w:rsid w:val="00F73266"/>
    <w:rsid w:val="00F73435"/>
    <w:rsid w:val="00F7385D"/>
    <w:rsid w:val="00F73DA6"/>
    <w:rsid w:val="00F73E28"/>
    <w:rsid w:val="00F73F3B"/>
    <w:rsid w:val="00F7439D"/>
    <w:rsid w:val="00F745C1"/>
    <w:rsid w:val="00F74C1E"/>
    <w:rsid w:val="00F74D46"/>
    <w:rsid w:val="00F75750"/>
    <w:rsid w:val="00F759F5"/>
    <w:rsid w:val="00F75C1B"/>
    <w:rsid w:val="00F75C45"/>
    <w:rsid w:val="00F761E0"/>
    <w:rsid w:val="00F761E9"/>
    <w:rsid w:val="00F7630A"/>
    <w:rsid w:val="00F7639F"/>
    <w:rsid w:val="00F763C2"/>
    <w:rsid w:val="00F7666A"/>
    <w:rsid w:val="00F76853"/>
    <w:rsid w:val="00F769A6"/>
    <w:rsid w:val="00F769CF"/>
    <w:rsid w:val="00F76B6B"/>
    <w:rsid w:val="00F76FED"/>
    <w:rsid w:val="00F77025"/>
    <w:rsid w:val="00F7756A"/>
    <w:rsid w:val="00F77CB1"/>
    <w:rsid w:val="00F8070A"/>
    <w:rsid w:val="00F8130E"/>
    <w:rsid w:val="00F81D22"/>
    <w:rsid w:val="00F82126"/>
    <w:rsid w:val="00F824D1"/>
    <w:rsid w:val="00F825F0"/>
    <w:rsid w:val="00F82DE7"/>
    <w:rsid w:val="00F82F77"/>
    <w:rsid w:val="00F830DA"/>
    <w:rsid w:val="00F83D61"/>
    <w:rsid w:val="00F8415B"/>
    <w:rsid w:val="00F84312"/>
    <w:rsid w:val="00F84E03"/>
    <w:rsid w:val="00F84F9F"/>
    <w:rsid w:val="00F85431"/>
    <w:rsid w:val="00F861D0"/>
    <w:rsid w:val="00F86481"/>
    <w:rsid w:val="00F86949"/>
    <w:rsid w:val="00F86E39"/>
    <w:rsid w:val="00F873CB"/>
    <w:rsid w:val="00F874B7"/>
    <w:rsid w:val="00F87AB0"/>
    <w:rsid w:val="00F87B71"/>
    <w:rsid w:val="00F90011"/>
    <w:rsid w:val="00F90756"/>
    <w:rsid w:val="00F90A51"/>
    <w:rsid w:val="00F91440"/>
    <w:rsid w:val="00F91643"/>
    <w:rsid w:val="00F9167B"/>
    <w:rsid w:val="00F91CC7"/>
    <w:rsid w:val="00F91D72"/>
    <w:rsid w:val="00F9216F"/>
    <w:rsid w:val="00F9224F"/>
    <w:rsid w:val="00F93011"/>
    <w:rsid w:val="00F93291"/>
    <w:rsid w:val="00F93372"/>
    <w:rsid w:val="00F935C7"/>
    <w:rsid w:val="00F93853"/>
    <w:rsid w:val="00F939DC"/>
    <w:rsid w:val="00F941DA"/>
    <w:rsid w:val="00F94FBC"/>
    <w:rsid w:val="00F9522C"/>
    <w:rsid w:val="00F95726"/>
    <w:rsid w:val="00F95E24"/>
    <w:rsid w:val="00F968C8"/>
    <w:rsid w:val="00F96B99"/>
    <w:rsid w:val="00F96BCC"/>
    <w:rsid w:val="00F97230"/>
    <w:rsid w:val="00F97DF3"/>
    <w:rsid w:val="00F97E99"/>
    <w:rsid w:val="00FA00E7"/>
    <w:rsid w:val="00FA0567"/>
    <w:rsid w:val="00FA0AB0"/>
    <w:rsid w:val="00FA0E01"/>
    <w:rsid w:val="00FA2055"/>
    <w:rsid w:val="00FA20BA"/>
    <w:rsid w:val="00FA2159"/>
    <w:rsid w:val="00FA2A5C"/>
    <w:rsid w:val="00FA2A9F"/>
    <w:rsid w:val="00FA37A1"/>
    <w:rsid w:val="00FA3A11"/>
    <w:rsid w:val="00FA3E21"/>
    <w:rsid w:val="00FA3FB0"/>
    <w:rsid w:val="00FA429A"/>
    <w:rsid w:val="00FA43D1"/>
    <w:rsid w:val="00FA472D"/>
    <w:rsid w:val="00FA4D58"/>
    <w:rsid w:val="00FA5069"/>
    <w:rsid w:val="00FA5BDF"/>
    <w:rsid w:val="00FA629A"/>
    <w:rsid w:val="00FA6390"/>
    <w:rsid w:val="00FA6EEB"/>
    <w:rsid w:val="00FA7AD3"/>
    <w:rsid w:val="00FA7BD5"/>
    <w:rsid w:val="00FA7C38"/>
    <w:rsid w:val="00FA7C67"/>
    <w:rsid w:val="00FB0410"/>
    <w:rsid w:val="00FB0AE3"/>
    <w:rsid w:val="00FB0F5F"/>
    <w:rsid w:val="00FB0FF5"/>
    <w:rsid w:val="00FB1225"/>
    <w:rsid w:val="00FB124E"/>
    <w:rsid w:val="00FB12CD"/>
    <w:rsid w:val="00FB14EB"/>
    <w:rsid w:val="00FB1721"/>
    <w:rsid w:val="00FB175B"/>
    <w:rsid w:val="00FB17AB"/>
    <w:rsid w:val="00FB21B6"/>
    <w:rsid w:val="00FB2334"/>
    <w:rsid w:val="00FB242E"/>
    <w:rsid w:val="00FB2623"/>
    <w:rsid w:val="00FB2B0C"/>
    <w:rsid w:val="00FB2B84"/>
    <w:rsid w:val="00FB2CC6"/>
    <w:rsid w:val="00FB2E6B"/>
    <w:rsid w:val="00FB3568"/>
    <w:rsid w:val="00FB3E25"/>
    <w:rsid w:val="00FB417B"/>
    <w:rsid w:val="00FB4C0D"/>
    <w:rsid w:val="00FB4D8B"/>
    <w:rsid w:val="00FB57F1"/>
    <w:rsid w:val="00FB5B2B"/>
    <w:rsid w:val="00FB5D40"/>
    <w:rsid w:val="00FB6028"/>
    <w:rsid w:val="00FB685F"/>
    <w:rsid w:val="00FB698F"/>
    <w:rsid w:val="00FB6AED"/>
    <w:rsid w:val="00FB6B2F"/>
    <w:rsid w:val="00FB6BE3"/>
    <w:rsid w:val="00FB6D34"/>
    <w:rsid w:val="00FB6FBF"/>
    <w:rsid w:val="00FB7156"/>
    <w:rsid w:val="00FB723D"/>
    <w:rsid w:val="00FB7312"/>
    <w:rsid w:val="00FB7374"/>
    <w:rsid w:val="00FB737D"/>
    <w:rsid w:val="00FB7599"/>
    <w:rsid w:val="00FB7F57"/>
    <w:rsid w:val="00FC03DD"/>
    <w:rsid w:val="00FC0FAB"/>
    <w:rsid w:val="00FC1181"/>
    <w:rsid w:val="00FC136F"/>
    <w:rsid w:val="00FC16EE"/>
    <w:rsid w:val="00FC1A2C"/>
    <w:rsid w:val="00FC1C28"/>
    <w:rsid w:val="00FC2481"/>
    <w:rsid w:val="00FC2FE0"/>
    <w:rsid w:val="00FC3406"/>
    <w:rsid w:val="00FC34FD"/>
    <w:rsid w:val="00FC3924"/>
    <w:rsid w:val="00FC3BD6"/>
    <w:rsid w:val="00FC3E4B"/>
    <w:rsid w:val="00FC4139"/>
    <w:rsid w:val="00FC4240"/>
    <w:rsid w:val="00FC42C9"/>
    <w:rsid w:val="00FC47F3"/>
    <w:rsid w:val="00FC4AF0"/>
    <w:rsid w:val="00FC4BA2"/>
    <w:rsid w:val="00FC588B"/>
    <w:rsid w:val="00FC5AF9"/>
    <w:rsid w:val="00FC5D01"/>
    <w:rsid w:val="00FC5DAF"/>
    <w:rsid w:val="00FC5F5F"/>
    <w:rsid w:val="00FC7280"/>
    <w:rsid w:val="00FC796E"/>
    <w:rsid w:val="00FD05C6"/>
    <w:rsid w:val="00FD0611"/>
    <w:rsid w:val="00FD0907"/>
    <w:rsid w:val="00FD0B78"/>
    <w:rsid w:val="00FD0F98"/>
    <w:rsid w:val="00FD136E"/>
    <w:rsid w:val="00FD17DE"/>
    <w:rsid w:val="00FD1BB3"/>
    <w:rsid w:val="00FD1E97"/>
    <w:rsid w:val="00FD22FE"/>
    <w:rsid w:val="00FD2CE2"/>
    <w:rsid w:val="00FD2FEA"/>
    <w:rsid w:val="00FD34CF"/>
    <w:rsid w:val="00FD3975"/>
    <w:rsid w:val="00FD3ADA"/>
    <w:rsid w:val="00FD3D8A"/>
    <w:rsid w:val="00FD40F6"/>
    <w:rsid w:val="00FD40F9"/>
    <w:rsid w:val="00FD419E"/>
    <w:rsid w:val="00FD47F5"/>
    <w:rsid w:val="00FD4A24"/>
    <w:rsid w:val="00FD4DD2"/>
    <w:rsid w:val="00FD4E47"/>
    <w:rsid w:val="00FD5862"/>
    <w:rsid w:val="00FD5D44"/>
    <w:rsid w:val="00FD5FE3"/>
    <w:rsid w:val="00FD63A0"/>
    <w:rsid w:val="00FD6516"/>
    <w:rsid w:val="00FD665D"/>
    <w:rsid w:val="00FD70BB"/>
    <w:rsid w:val="00FD72A8"/>
    <w:rsid w:val="00FD7ECB"/>
    <w:rsid w:val="00FD7F03"/>
    <w:rsid w:val="00FE04A8"/>
    <w:rsid w:val="00FE0593"/>
    <w:rsid w:val="00FE0CF6"/>
    <w:rsid w:val="00FE1012"/>
    <w:rsid w:val="00FE1490"/>
    <w:rsid w:val="00FE1C9B"/>
    <w:rsid w:val="00FE2278"/>
    <w:rsid w:val="00FE2305"/>
    <w:rsid w:val="00FE2639"/>
    <w:rsid w:val="00FE26D2"/>
    <w:rsid w:val="00FE284E"/>
    <w:rsid w:val="00FE28C2"/>
    <w:rsid w:val="00FE28E7"/>
    <w:rsid w:val="00FE2AFB"/>
    <w:rsid w:val="00FE303A"/>
    <w:rsid w:val="00FE3563"/>
    <w:rsid w:val="00FE35E5"/>
    <w:rsid w:val="00FE399D"/>
    <w:rsid w:val="00FE3BEB"/>
    <w:rsid w:val="00FE4791"/>
    <w:rsid w:val="00FE4AE7"/>
    <w:rsid w:val="00FE5255"/>
    <w:rsid w:val="00FE5280"/>
    <w:rsid w:val="00FE5ACC"/>
    <w:rsid w:val="00FE609F"/>
    <w:rsid w:val="00FE61E4"/>
    <w:rsid w:val="00FE65CD"/>
    <w:rsid w:val="00FE6688"/>
    <w:rsid w:val="00FE6B78"/>
    <w:rsid w:val="00FE6EFF"/>
    <w:rsid w:val="00FE7322"/>
    <w:rsid w:val="00FE7333"/>
    <w:rsid w:val="00FE739E"/>
    <w:rsid w:val="00FF01EA"/>
    <w:rsid w:val="00FF032A"/>
    <w:rsid w:val="00FF0D10"/>
    <w:rsid w:val="00FF0E13"/>
    <w:rsid w:val="00FF150B"/>
    <w:rsid w:val="00FF1871"/>
    <w:rsid w:val="00FF1B7A"/>
    <w:rsid w:val="00FF1C4C"/>
    <w:rsid w:val="00FF1C72"/>
    <w:rsid w:val="00FF1CD0"/>
    <w:rsid w:val="00FF285B"/>
    <w:rsid w:val="00FF2CEA"/>
    <w:rsid w:val="00FF2DC6"/>
    <w:rsid w:val="00FF3167"/>
    <w:rsid w:val="00FF3640"/>
    <w:rsid w:val="00FF3CDE"/>
    <w:rsid w:val="00FF3DA3"/>
    <w:rsid w:val="00FF42D2"/>
    <w:rsid w:val="00FF489C"/>
    <w:rsid w:val="00FF4AB8"/>
    <w:rsid w:val="00FF4BFE"/>
    <w:rsid w:val="00FF5365"/>
    <w:rsid w:val="00FF54AA"/>
    <w:rsid w:val="00FF55D1"/>
    <w:rsid w:val="00FF5A82"/>
    <w:rsid w:val="00FF5B7D"/>
    <w:rsid w:val="00FF6156"/>
    <w:rsid w:val="00FF623F"/>
    <w:rsid w:val="00FF654D"/>
    <w:rsid w:val="00FF6896"/>
    <w:rsid w:val="00FF68BC"/>
    <w:rsid w:val="00FF6EE7"/>
    <w:rsid w:val="00FF71BF"/>
    <w:rsid w:val="00FF79C7"/>
    <w:rsid w:val="00FF7A46"/>
    <w:rsid w:val="00FF7B85"/>
    <w:rsid w:val="00FF7EB8"/>
    <w:rsid w:val="00FF7F32"/>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2DC6A3"/>
  <w15:docId w15:val="{A546C652-E8D8-4A6C-A565-0F49405B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paragraph" w:customStyle="1" w:styleId="Text">
    <w:name w:val="Text"/>
    <w:basedOn w:val="Normal"/>
    <w:rsid w:val="00560CE2"/>
    <w:pPr>
      <w:widowControl w:val="0"/>
      <w:overflowPunct/>
      <w:autoSpaceDE/>
      <w:autoSpaceDN/>
      <w:adjustRightInd/>
      <w:spacing w:after="0" w:line="252" w:lineRule="auto"/>
      <w:ind w:firstLine="202"/>
      <w:jc w:val="both"/>
      <w:textAlignment w:val="auto"/>
    </w:pPr>
    <w:rPr>
      <w:rFonts w:eastAsia="Times New Roman"/>
      <w:lang w:val="en-US"/>
    </w:rPr>
  </w:style>
  <w:style w:type="paragraph" w:customStyle="1" w:styleId="Proposal">
    <w:name w:val="Proposal"/>
    <w:basedOn w:val="Normal"/>
    <w:uiPriority w:val="99"/>
    <w:qFormat/>
    <w:rsid w:val="004C1840"/>
    <w:pPr>
      <w:tabs>
        <w:tab w:val="left" w:pos="1701"/>
      </w:tabs>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4403725">
      <w:bodyDiv w:val="1"/>
      <w:marLeft w:val="0"/>
      <w:marRight w:val="0"/>
      <w:marTop w:val="0"/>
      <w:marBottom w:val="0"/>
      <w:divBdr>
        <w:top w:val="none" w:sz="0" w:space="0" w:color="auto"/>
        <w:left w:val="none" w:sz="0" w:space="0" w:color="auto"/>
        <w:bottom w:val="none" w:sz="0" w:space="0" w:color="auto"/>
        <w:right w:val="none" w:sz="0" w:space="0" w:color="auto"/>
      </w:divBdr>
      <w:divsChild>
        <w:div w:id="1368989858">
          <w:marLeft w:val="1109"/>
          <w:marRight w:val="0"/>
          <w:marTop w:val="120"/>
          <w:marBottom w:val="0"/>
          <w:divBdr>
            <w:top w:val="none" w:sz="0" w:space="0" w:color="auto"/>
            <w:left w:val="none" w:sz="0" w:space="0" w:color="auto"/>
            <w:bottom w:val="none" w:sz="0" w:space="0" w:color="auto"/>
            <w:right w:val="none" w:sz="0" w:space="0" w:color="auto"/>
          </w:divBdr>
        </w:div>
      </w:divsChild>
    </w:div>
    <w:div w:id="142814653">
      <w:bodyDiv w:val="1"/>
      <w:marLeft w:val="0"/>
      <w:marRight w:val="0"/>
      <w:marTop w:val="0"/>
      <w:marBottom w:val="0"/>
      <w:divBdr>
        <w:top w:val="none" w:sz="0" w:space="0" w:color="auto"/>
        <w:left w:val="none" w:sz="0" w:space="0" w:color="auto"/>
        <w:bottom w:val="none" w:sz="0" w:space="0" w:color="auto"/>
        <w:right w:val="none" w:sz="0" w:space="0" w:color="auto"/>
      </w:divBdr>
      <w:divsChild>
        <w:div w:id="2070298849">
          <w:marLeft w:val="1109"/>
          <w:marRight w:val="0"/>
          <w:marTop w:val="120"/>
          <w:marBottom w:val="0"/>
          <w:divBdr>
            <w:top w:val="none" w:sz="0" w:space="0" w:color="auto"/>
            <w:left w:val="none" w:sz="0" w:space="0" w:color="auto"/>
            <w:bottom w:val="none" w:sz="0" w:space="0" w:color="auto"/>
            <w:right w:val="none" w:sz="0" w:space="0" w:color="auto"/>
          </w:divBdr>
        </w:div>
      </w:divsChild>
    </w:div>
    <w:div w:id="151216612">
      <w:bodyDiv w:val="1"/>
      <w:marLeft w:val="0"/>
      <w:marRight w:val="0"/>
      <w:marTop w:val="0"/>
      <w:marBottom w:val="0"/>
      <w:divBdr>
        <w:top w:val="none" w:sz="0" w:space="0" w:color="auto"/>
        <w:left w:val="none" w:sz="0" w:space="0" w:color="auto"/>
        <w:bottom w:val="none" w:sz="0" w:space="0" w:color="auto"/>
        <w:right w:val="none" w:sz="0" w:space="0" w:color="auto"/>
      </w:divBdr>
      <w:divsChild>
        <w:div w:id="1332021819">
          <w:marLeft w:val="1109"/>
          <w:marRight w:val="0"/>
          <w:marTop w:val="120"/>
          <w:marBottom w:val="0"/>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8576660">
      <w:bodyDiv w:val="1"/>
      <w:marLeft w:val="0"/>
      <w:marRight w:val="0"/>
      <w:marTop w:val="0"/>
      <w:marBottom w:val="0"/>
      <w:divBdr>
        <w:top w:val="none" w:sz="0" w:space="0" w:color="auto"/>
        <w:left w:val="none" w:sz="0" w:space="0" w:color="auto"/>
        <w:bottom w:val="none" w:sz="0" w:space="0" w:color="auto"/>
        <w:right w:val="none" w:sz="0" w:space="0" w:color="auto"/>
      </w:divBdr>
      <w:divsChild>
        <w:div w:id="469789678">
          <w:marLeft w:val="1109"/>
          <w:marRight w:val="0"/>
          <w:marTop w:val="120"/>
          <w:marBottom w:val="0"/>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86595353">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3404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2.xml><?xml version="1.0" encoding="utf-8"?>
<ds:datastoreItem xmlns:ds="http://schemas.openxmlformats.org/officeDocument/2006/customXml" ds:itemID="{BB8EDC23-C223-44E8-8CDA-9442D8D02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ab813fb6-1347-4985-ab36-6575371b00b3"/>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3162</TotalTime>
  <Pages>11</Pages>
  <Words>3453</Words>
  <Characters>19686</Characters>
  <Application>Microsoft Office Word</Application>
  <DocSecurity>0</DocSecurity>
  <Lines>164</Lines>
  <Paragraphs>46</Paragraphs>
  <ScaleCrop>false</ScaleCrop>
  <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Lomayev, Artyom</cp:lastModifiedBy>
  <cp:revision>7292</cp:revision>
  <dcterms:created xsi:type="dcterms:W3CDTF">2020-05-16T08:46:00Z</dcterms:created>
  <dcterms:modified xsi:type="dcterms:W3CDTF">2022-02-14T08:01:00Z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